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5"/>
        <w:gridCol w:w="8139"/>
      </w:tblGrid>
      <w:tr w:rsidR="00C205BE" w14:paraId="4726BD40" w14:textId="77777777" w:rsidTr="005478F5">
        <w:tc>
          <w:tcPr>
            <w:tcW w:w="1418" w:type="dxa"/>
            <w:vAlign w:val="center"/>
          </w:tcPr>
          <w:p w14:paraId="3C859C6A" w14:textId="77777777" w:rsidR="00C205BE" w:rsidRPr="00545838" w:rsidRDefault="00C205BE" w:rsidP="005478F5">
            <w:pPr>
              <w:ind w:firstLine="0"/>
              <w:rPr>
                <w:rFonts w:ascii="Times New Roman" w:hAnsi="Times New Roman" w:cs="Times New Roman"/>
                <w:lang w:val="de-DE"/>
              </w:rPr>
            </w:pPr>
            <w:r w:rsidRPr="00545838">
              <w:rPr>
                <w:noProof/>
                <w:color w:val="FF0000"/>
              </w:rPr>
              <w:drawing>
                <wp:inline distT="0" distB="0" distL="0" distR="0" wp14:anchorId="606236B3" wp14:editId="32D96877">
                  <wp:extent cx="617864" cy="900000"/>
                  <wp:effectExtent l="0" t="0" r="0" b="0"/>
                  <wp:docPr id="7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89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73" r="8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864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9" w:type="dxa"/>
            <w:vAlign w:val="center"/>
          </w:tcPr>
          <w:p w14:paraId="6CCE7336" w14:textId="77777777" w:rsidR="00C205BE" w:rsidRPr="00545838" w:rsidRDefault="00C205BE" w:rsidP="00C205BE">
            <w:pPr>
              <w:ind w:firstLine="32"/>
              <w:jc w:val="center"/>
              <w:rPr>
                <w:rFonts w:ascii="Times New Roman" w:hAnsi="Times New Roman" w:cs="Times New Roman"/>
                <w:lang w:val="de-DE"/>
              </w:rPr>
            </w:pPr>
            <w:r w:rsidRPr="00545838">
              <w:rPr>
                <w:rFonts w:ascii="Times New Roman" w:hAnsi="Times New Roman" w:cs="Times New Roman"/>
                <w:b/>
                <w:i/>
                <w:color w:val="0033CC"/>
                <w:sz w:val="40"/>
                <w:szCs w:val="32"/>
              </w:rPr>
              <w:t>Н</w:t>
            </w:r>
            <w:r w:rsidRPr="00545838">
              <w:rPr>
                <w:rFonts w:ascii="Times New Roman" w:hAnsi="Times New Roman" w:cs="Times New Roman"/>
                <w:bCs/>
                <w:i/>
                <w:color w:val="0033CC"/>
                <w:sz w:val="40"/>
                <w:szCs w:val="32"/>
              </w:rPr>
              <w:t>аучно-</w:t>
            </w:r>
            <w:r w:rsidRPr="00545838">
              <w:rPr>
                <w:rFonts w:ascii="Times New Roman" w:hAnsi="Times New Roman" w:cs="Times New Roman"/>
                <w:b/>
                <w:i/>
                <w:color w:val="0033CC"/>
                <w:sz w:val="40"/>
                <w:szCs w:val="32"/>
              </w:rPr>
              <w:t>и</w:t>
            </w:r>
            <w:r w:rsidRPr="00545838">
              <w:rPr>
                <w:rFonts w:ascii="Times New Roman" w:hAnsi="Times New Roman" w:cs="Times New Roman"/>
                <w:bCs/>
                <w:i/>
                <w:color w:val="0033CC"/>
                <w:sz w:val="40"/>
                <w:szCs w:val="32"/>
              </w:rPr>
              <w:t>сследовательский</w:t>
            </w:r>
            <w:r w:rsidRPr="00545838">
              <w:rPr>
                <w:rFonts w:ascii="Times New Roman" w:hAnsi="Times New Roman" w:cs="Times New Roman"/>
                <w:color w:val="0033CC"/>
                <w:sz w:val="40"/>
                <w:szCs w:val="32"/>
              </w:rPr>
              <w:t xml:space="preserve"> </w:t>
            </w:r>
            <w:r w:rsidRPr="00545838">
              <w:rPr>
                <w:rFonts w:ascii="Times New Roman" w:hAnsi="Times New Roman" w:cs="Times New Roman"/>
                <w:b/>
                <w:i/>
                <w:color w:val="0033CC"/>
                <w:sz w:val="40"/>
                <w:szCs w:val="32"/>
              </w:rPr>
              <w:t>ц</w:t>
            </w:r>
            <w:r w:rsidRPr="00545838">
              <w:rPr>
                <w:rFonts w:ascii="Times New Roman" w:hAnsi="Times New Roman" w:cs="Times New Roman"/>
                <w:bCs/>
                <w:i/>
                <w:color w:val="0033CC"/>
                <w:sz w:val="40"/>
                <w:szCs w:val="32"/>
              </w:rPr>
              <w:t>ентр</w:t>
            </w:r>
            <w:r w:rsidRPr="00545838">
              <w:rPr>
                <w:rFonts w:ascii="Times New Roman" w:hAnsi="Times New Roman" w:cs="Times New Roman"/>
                <w:bCs/>
                <w:color w:val="0033CC"/>
                <w:sz w:val="40"/>
                <w:szCs w:val="32"/>
              </w:rPr>
              <w:t xml:space="preserve"> </w:t>
            </w:r>
            <w:r w:rsidRPr="00545838">
              <w:rPr>
                <w:rFonts w:ascii="Times New Roman" w:hAnsi="Times New Roman" w:cs="Times New Roman"/>
                <w:b/>
                <w:i/>
                <w:color w:val="CC0000"/>
                <w:sz w:val="48"/>
                <w:szCs w:val="40"/>
              </w:rPr>
              <w:t>Ста</w:t>
            </w:r>
            <w:r w:rsidRPr="00545838">
              <w:rPr>
                <w:rFonts w:ascii="Times New Roman" w:hAnsi="Times New Roman" w:cs="Times New Roman"/>
                <w:b/>
                <w:i/>
                <w:color w:val="0000FF"/>
                <w:sz w:val="48"/>
                <w:szCs w:val="40"/>
              </w:rPr>
              <w:t>Ди</w:t>
            </w:r>
            <w:r w:rsidRPr="00545838">
              <w:rPr>
                <w:rFonts w:ascii="Times New Roman" w:hAnsi="Times New Roman" w:cs="Times New Roman"/>
                <w:b/>
                <w:i/>
                <w:color w:val="CC0000"/>
                <w:sz w:val="48"/>
                <w:szCs w:val="40"/>
              </w:rPr>
              <w:t>О</w:t>
            </w:r>
          </w:p>
        </w:tc>
      </w:tr>
      <w:tr w:rsidR="00C205BE" w:rsidRPr="009B4E4B" w14:paraId="37CA2109" w14:textId="77777777" w:rsidTr="005478F5">
        <w:trPr>
          <w:trHeight w:val="902"/>
        </w:trPr>
        <w:tc>
          <w:tcPr>
            <w:tcW w:w="9627" w:type="dxa"/>
            <w:gridSpan w:val="2"/>
            <w:vAlign w:val="center"/>
          </w:tcPr>
          <w:p w14:paraId="343729FA" w14:textId="77777777" w:rsidR="00C205BE" w:rsidRPr="00545838" w:rsidRDefault="00C205BE" w:rsidP="00C205BE">
            <w:pPr>
              <w:ind w:firstLine="0"/>
              <w:jc w:val="center"/>
              <w:rPr>
                <w:rFonts w:ascii="Times New Roman" w:eastAsia="Arial" w:hAnsi="Times New Roman" w:cs="Times New Roman"/>
                <w:i/>
                <w:iCs/>
                <w:sz w:val="20"/>
                <w:szCs w:val="20"/>
              </w:rPr>
            </w:pPr>
            <w:r w:rsidRPr="00545838">
              <w:rPr>
                <w:rFonts w:ascii="Times New Roman" w:eastAsia="Arial" w:hAnsi="Times New Roman" w:cs="Times New Roman"/>
                <w:i/>
                <w:iCs/>
                <w:sz w:val="20"/>
                <w:szCs w:val="20"/>
              </w:rPr>
              <w:t xml:space="preserve">Свидетельство СРО «АПОЭК» - Ассоциации «Проектировщики оборонного и энергетического комплексов» </w:t>
            </w:r>
          </w:p>
          <w:p w14:paraId="43521A9C" w14:textId="77777777" w:rsidR="00C205BE" w:rsidRPr="00545838" w:rsidRDefault="00C205BE" w:rsidP="005478F5">
            <w:pPr>
              <w:spacing w:after="12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545838">
              <w:rPr>
                <w:rFonts w:ascii="Times New Roman" w:eastAsia="Arial" w:hAnsi="Times New Roman" w:cs="Times New Roman"/>
                <w:i/>
                <w:iCs/>
                <w:sz w:val="20"/>
                <w:szCs w:val="20"/>
              </w:rPr>
              <w:t>Номер решения о приеме в члены СРО № 06-ПСС-38/2018 от 20.06.2018 г</w:t>
            </w:r>
            <w:r w:rsidRPr="0054583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  <w:p w14:paraId="3FD3B4C1" w14:textId="77777777" w:rsidR="00C205BE" w:rsidRPr="00C205BE" w:rsidRDefault="00C205BE" w:rsidP="00C205BE">
            <w:pPr>
              <w:ind w:firstLine="29"/>
              <w:rPr>
                <w:rFonts w:ascii="Times New Roman" w:hAnsi="Times New Roman" w:cs="Times New Roman"/>
                <w:u w:val="single"/>
                <w:lang w:val="de-DE"/>
              </w:rPr>
            </w:pPr>
            <w:r w:rsidRPr="00C205BE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de-DE"/>
              </w:rPr>
              <w:t xml:space="preserve">123098, </w:t>
            </w:r>
            <w:r w:rsidRPr="00C205B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Москва</w:t>
            </w:r>
            <w:r w:rsidRPr="00C205BE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de-DE"/>
              </w:rPr>
              <w:t xml:space="preserve">, </w:t>
            </w:r>
            <w:proofErr w:type="spellStart"/>
            <w:r w:rsidRPr="00C205B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пл</w:t>
            </w:r>
            <w:proofErr w:type="spellEnd"/>
            <w:r w:rsidRPr="00C205BE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de-DE"/>
              </w:rPr>
              <w:t xml:space="preserve">. </w:t>
            </w:r>
            <w:proofErr w:type="spellStart"/>
            <w:r w:rsidRPr="00C205B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акад</w:t>
            </w:r>
            <w:proofErr w:type="spellEnd"/>
            <w:r w:rsidRPr="00C205BE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de-DE"/>
              </w:rPr>
              <w:t xml:space="preserve">. </w:t>
            </w:r>
            <w:r w:rsidRPr="00C205B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Курчатова</w:t>
            </w:r>
            <w:r w:rsidRPr="00C205BE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de-DE"/>
              </w:rPr>
              <w:t xml:space="preserve">, 1, </w:t>
            </w:r>
            <w:r w:rsidRPr="00C205B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т</w:t>
            </w:r>
            <w:r w:rsidRPr="00C205BE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de-DE"/>
              </w:rPr>
              <w:t xml:space="preserve">. (499)706-8810, </w:t>
            </w:r>
            <w:proofErr w:type="spellStart"/>
            <w:r w:rsidRPr="00C205BE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de-DE"/>
              </w:rPr>
              <w:t>e-mail</w:t>
            </w:r>
            <w:proofErr w:type="spellEnd"/>
            <w:r w:rsidRPr="00C205BE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de-DE"/>
              </w:rPr>
              <w:t xml:space="preserve">: </w:t>
            </w:r>
            <w:hyperlink r:id="rId10" w:history="1">
              <w:r w:rsidRPr="00C205BE">
                <w:rPr>
                  <w:rStyle w:val="af0"/>
                  <w:rFonts w:ascii="Times New Roman" w:hAnsi="Times New Roman"/>
                  <w:b/>
                  <w:i/>
                  <w:color w:val="0070C0"/>
                  <w:sz w:val="20"/>
                  <w:szCs w:val="20"/>
                  <w:u w:val="single"/>
                  <w:lang w:val="de-DE"/>
                </w:rPr>
                <w:t>stadyo@stadyo.ru</w:t>
              </w:r>
            </w:hyperlink>
            <w:r w:rsidRPr="00C205BE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de-DE"/>
              </w:rPr>
              <w:t xml:space="preserve">, Web-site: </w:t>
            </w:r>
            <w:r w:rsidRPr="00C205BE">
              <w:rPr>
                <w:rFonts w:ascii="Times New Roman" w:hAnsi="Times New Roman" w:cs="Times New Roman"/>
                <w:b/>
                <w:i/>
                <w:color w:val="0070C0"/>
                <w:sz w:val="20"/>
                <w:szCs w:val="20"/>
                <w:u w:val="single"/>
                <w:lang w:val="de-DE"/>
              </w:rPr>
              <w:t>www.stadyo.ru</w:t>
            </w:r>
          </w:p>
        </w:tc>
      </w:tr>
    </w:tbl>
    <w:p w14:paraId="585B2ACB" w14:textId="77777777" w:rsidR="00C205BE" w:rsidRDefault="00C205BE" w:rsidP="006E03A3">
      <w:pPr>
        <w:tabs>
          <w:tab w:val="right" w:pos="10065"/>
        </w:tabs>
        <w:ind w:right="91" w:firstLine="0"/>
        <w:jc w:val="right"/>
        <w:rPr>
          <w:spacing w:val="-3"/>
          <w:highlight w:val="yellow"/>
        </w:rPr>
      </w:pPr>
    </w:p>
    <w:p w14:paraId="59139173" w14:textId="74376F51" w:rsidR="00C54640" w:rsidRPr="00813E4F" w:rsidRDefault="006E03A3" w:rsidP="00C205BE">
      <w:pPr>
        <w:tabs>
          <w:tab w:val="right" w:pos="10065"/>
        </w:tabs>
        <w:ind w:right="91" w:firstLine="0"/>
        <w:jc w:val="left"/>
      </w:pPr>
      <w:r w:rsidRPr="00C36F38">
        <w:rPr>
          <w:spacing w:val="-3"/>
        </w:rPr>
        <w:t>Инв. №</w:t>
      </w:r>
      <w:r w:rsidR="00802522" w:rsidRPr="00C36F38">
        <w:rPr>
          <w:spacing w:val="-3"/>
        </w:rPr>
        <w:t xml:space="preserve"> </w:t>
      </w:r>
      <w:r w:rsidR="00802522" w:rsidRPr="00C36F38">
        <w:t>20</w:t>
      </w:r>
      <w:r w:rsidR="00913B7D" w:rsidRPr="00C36F38">
        <w:t>1</w:t>
      </w:r>
      <w:r w:rsidR="00117EE2" w:rsidRPr="00C36F38">
        <w:t>9</w:t>
      </w:r>
      <w:r w:rsidR="00913B7D" w:rsidRPr="00C36F38">
        <w:t>-</w:t>
      </w:r>
      <w:r w:rsidR="00C205BE" w:rsidRPr="00C36F38">
        <w:t>КОНАР</w:t>
      </w:r>
      <w:r w:rsidR="00913B7D" w:rsidRPr="00C36F38">
        <w:t>-</w:t>
      </w:r>
      <w:r w:rsidR="00C205BE" w:rsidRPr="00C36F38">
        <w:t>45</w:t>
      </w:r>
      <w:r w:rsidR="00C36F38" w:rsidRPr="00C36F38">
        <w:t>-1</w:t>
      </w:r>
    </w:p>
    <w:p w14:paraId="5EBFCF81" w14:textId="77777777" w:rsidR="00C54640" w:rsidRPr="00B24FE4" w:rsidRDefault="00C54640" w:rsidP="00C54640">
      <w:pPr>
        <w:ind w:firstLine="0"/>
      </w:pPr>
    </w:p>
    <w:p w14:paraId="7F8862D3" w14:textId="4295D79F" w:rsidR="00C54640" w:rsidRDefault="00C54640" w:rsidP="00C54640">
      <w:pPr>
        <w:ind w:firstLine="0"/>
      </w:pPr>
    </w:p>
    <w:p w14:paraId="2E442620" w14:textId="77777777" w:rsidR="00C54640" w:rsidRPr="00B24FE4" w:rsidRDefault="00C54640" w:rsidP="00C54640">
      <w:pPr>
        <w:ind w:firstLine="0"/>
      </w:pPr>
    </w:p>
    <w:p w14:paraId="07775BA4" w14:textId="77777777" w:rsidR="00C54640" w:rsidRPr="0084736E" w:rsidRDefault="00C54640" w:rsidP="00FA0EBE">
      <w:pPr>
        <w:pStyle w:val="Tit14cen"/>
        <w:ind w:firstLine="0"/>
        <w:rPr>
          <w:b w:val="0"/>
          <w:szCs w:val="24"/>
        </w:rPr>
      </w:pPr>
      <w:r w:rsidRPr="0084736E">
        <w:rPr>
          <w:sz w:val="28"/>
          <w:szCs w:val="24"/>
        </w:rPr>
        <w:t>Научно-технический отчет</w:t>
      </w:r>
    </w:p>
    <w:p w14:paraId="09035708" w14:textId="3BA38581" w:rsidR="00C54640" w:rsidRPr="0084736E" w:rsidRDefault="00C54640" w:rsidP="00FA0EBE">
      <w:pPr>
        <w:pStyle w:val="Tit14cen"/>
        <w:autoSpaceDE/>
        <w:autoSpaceDN/>
        <w:ind w:firstLine="0"/>
        <w:rPr>
          <w:b w:val="0"/>
          <w:bCs w:val="0"/>
          <w:spacing w:val="0"/>
          <w:szCs w:val="24"/>
        </w:rPr>
      </w:pPr>
      <w:r w:rsidRPr="00802522">
        <w:rPr>
          <w:bCs w:val="0"/>
          <w:spacing w:val="0"/>
          <w:szCs w:val="24"/>
        </w:rPr>
        <w:t xml:space="preserve">по договору </w:t>
      </w:r>
      <w:r w:rsidR="00802522" w:rsidRPr="00117EE2">
        <w:t>№ 201</w:t>
      </w:r>
      <w:r w:rsidR="00117EE2" w:rsidRPr="00117EE2">
        <w:t>9</w:t>
      </w:r>
      <w:r w:rsidRPr="00117EE2">
        <w:t>-</w:t>
      </w:r>
      <w:r w:rsidR="00C205BE">
        <w:t>КОНАР</w:t>
      </w:r>
      <w:r w:rsidR="00802522" w:rsidRPr="00117EE2">
        <w:t>-</w:t>
      </w:r>
      <w:r w:rsidR="00C205BE">
        <w:t>45</w:t>
      </w:r>
      <w:r w:rsidR="00802522" w:rsidRPr="00117EE2">
        <w:t xml:space="preserve"> </w:t>
      </w:r>
      <w:r w:rsidR="00802522" w:rsidRPr="00C36F38">
        <w:t xml:space="preserve">от </w:t>
      </w:r>
      <w:r w:rsidR="00C36F38" w:rsidRPr="00C36F38">
        <w:t>31</w:t>
      </w:r>
      <w:r w:rsidR="00802522" w:rsidRPr="00C36F38">
        <w:t>.</w:t>
      </w:r>
      <w:r w:rsidR="00C36F38" w:rsidRPr="00C36F38">
        <w:t>12</w:t>
      </w:r>
      <w:r w:rsidR="00802522" w:rsidRPr="00C36F38">
        <w:t>.201</w:t>
      </w:r>
      <w:r w:rsidR="00117EE2" w:rsidRPr="00C36F38">
        <w:t>9</w:t>
      </w:r>
    </w:p>
    <w:p w14:paraId="602E8713" w14:textId="77777777" w:rsidR="00C54640" w:rsidRDefault="00C54640" w:rsidP="00FA0EBE">
      <w:pPr>
        <w:tabs>
          <w:tab w:val="left" w:pos="0"/>
        </w:tabs>
        <w:ind w:firstLine="0"/>
        <w:jc w:val="center"/>
        <w:rPr>
          <w:rFonts w:eastAsia="Calibri"/>
          <w:b/>
        </w:rPr>
      </w:pPr>
    </w:p>
    <w:p w14:paraId="5EE2EC82" w14:textId="0F811971" w:rsidR="002C73FE" w:rsidRDefault="00735670" w:rsidP="00FA0EBE">
      <w:pPr>
        <w:tabs>
          <w:tab w:val="left" w:pos="0"/>
        </w:tabs>
        <w:ind w:firstLine="0"/>
        <w:jc w:val="center"/>
        <w:rPr>
          <w:rFonts w:eastAsia="Calibri"/>
          <w:b/>
        </w:rPr>
      </w:pPr>
      <w:r w:rsidRPr="00735670">
        <w:rPr>
          <w:rFonts w:eastAsia="Calibri"/>
          <w:b/>
        </w:rPr>
        <w:t>«Трехмерное математическое моделирование ветровых потоков в зоне цехов-корпусов (для оценки их влияния на аэродинамику и снеговую нагрузку Цеха №107) объекта: «Центр строительства крупнотоннажных морских сооружений (ЦСКМС)»</w:t>
      </w:r>
    </w:p>
    <w:p w14:paraId="66B9B74D" w14:textId="51F00436" w:rsidR="00735670" w:rsidRDefault="00735670" w:rsidP="00C54640">
      <w:pPr>
        <w:tabs>
          <w:tab w:val="left" w:pos="0"/>
        </w:tabs>
        <w:jc w:val="center"/>
        <w:rPr>
          <w:rFonts w:eastAsia="Calibri"/>
          <w:b/>
          <w:noProof/>
        </w:rPr>
      </w:pPr>
    </w:p>
    <w:p w14:paraId="7FDE6E98" w14:textId="77777777" w:rsidR="00C36508" w:rsidRDefault="00C36508" w:rsidP="00C54640">
      <w:pPr>
        <w:tabs>
          <w:tab w:val="left" w:pos="0"/>
        </w:tabs>
        <w:jc w:val="center"/>
        <w:rPr>
          <w:rFonts w:eastAsia="Calibri"/>
          <w:b/>
          <w:noProof/>
        </w:rPr>
      </w:pPr>
    </w:p>
    <w:p w14:paraId="7F67E4B3" w14:textId="659829CF" w:rsidR="00735670" w:rsidRDefault="00735670" w:rsidP="00274DA5">
      <w:pPr>
        <w:tabs>
          <w:tab w:val="left" w:pos="0"/>
        </w:tabs>
        <w:ind w:firstLine="0"/>
        <w:jc w:val="center"/>
        <w:rPr>
          <w:rFonts w:eastAsia="Calibri"/>
          <w:b/>
          <w:noProof/>
        </w:rPr>
      </w:pPr>
      <w:r>
        <w:rPr>
          <w:noProof/>
        </w:rPr>
        <w:drawing>
          <wp:inline distT="0" distB="0" distL="0" distR="0" wp14:anchorId="090D820C" wp14:editId="4C7C9897">
            <wp:extent cx="3603028" cy="2700000"/>
            <wp:effectExtent l="0" t="0" r="0" b="5715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028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8C743" w14:textId="1345BB67" w:rsidR="00735670" w:rsidRDefault="00735670" w:rsidP="00274DA5">
      <w:pPr>
        <w:tabs>
          <w:tab w:val="left" w:pos="0"/>
        </w:tabs>
        <w:ind w:firstLine="0"/>
        <w:jc w:val="center"/>
        <w:rPr>
          <w:rFonts w:eastAsia="Calibri"/>
          <w:b/>
          <w:noProof/>
        </w:rPr>
      </w:pPr>
    </w:p>
    <w:p w14:paraId="75330D65" w14:textId="77777777" w:rsidR="00C36508" w:rsidRDefault="00C36508" w:rsidP="00274DA5">
      <w:pPr>
        <w:tabs>
          <w:tab w:val="left" w:pos="0"/>
        </w:tabs>
        <w:ind w:firstLine="0"/>
        <w:jc w:val="center"/>
        <w:rPr>
          <w:rFonts w:eastAsia="Calibri"/>
          <w:b/>
          <w:noProof/>
        </w:rPr>
      </w:pPr>
    </w:p>
    <w:p w14:paraId="42982200" w14:textId="5A6CCC15" w:rsidR="002C73FE" w:rsidRDefault="00274DA5" w:rsidP="00274DA5">
      <w:pPr>
        <w:tabs>
          <w:tab w:val="left" w:pos="0"/>
        </w:tabs>
        <w:ind w:firstLine="0"/>
        <w:jc w:val="center"/>
        <w:rPr>
          <w:rFonts w:eastAsia="Calibri"/>
          <w:b/>
          <w:noProof/>
        </w:rPr>
      </w:pPr>
      <w:r w:rsidRPr="00274DA5">
        <w:rPr>
          <w:rFonts w:eastAsia="Calibri"/>
          <w:b/>
          <w:noProof/>
        </w:rPr>
        <w:drawing>
          <wp:inline distT="0" distB="0" distL="0" distR="0" wp14:anchorId="0F226A03" wp14:editId="2D3BAE3D">
            <wp:extent cx="5040000" cy="1962060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9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6456B" w14:textId="77777777" w:rsidR="002C73FE" w:rsidRDefault="002C73FE" w:rsidP="00283655">
      <w:pPr>
        <w:pStyle w:val="a6"/>
        <w:ind w:firstLine="0"/>
        <w:jc w:val="center"/>
      </w:pPr>
    </w:p>
    <w:p w14:paraId="69A20132" w14:textId="5204006E" w:rsidR="00C54640" w:rsidRPr="00A960E4" w:rsidRDefault="00C54640" w:rsidP="00283655">
      <w:pPr>
        <w:pStyle w:val="a6"/>
        <w:ind w:firstLine="0"/>
        <w:jc w:val="center"/>
        <w:rPr>
          <w:b/>
        </w:rPr>
      </w:pPr>
      <w:r w:rsidRPr="00A960E4">
        <w:rPr>
          <w:b/>
        </w:rPr>
        <w:br w:type="page"/>
      </w:r>
    </w:p>
    <w:tbl>
      <w:tblPr>
        <w:tblStyle w:val="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5"/>
        <w:gridCol w:w="8139"/>
      </w:tblGrid>
      <w:tr w:rsidR="00C36508" w14:paraId="72AD676F" w14:textId="77777777" w:rsidTr="005478F5">
        <w:tc>
          <w:tcPr>
            <w:tcW w:w="1418" w:type="dxa"/>
            <w:vAlign w:val="center"/>
          </w:tcPr>
          <w:p w14:paraId="700E6EC3" w14:textId="77777777" w:rsidR="00C36508" w:rsidRPr="00545838" w:rsidRDefault="00C36508" w:rsidP="005478F5">
            <w:pPr>
              <w:ind w:firstLine="0"/>
              <w:rPr>
                <w:rFonts w:ascii="Times New Roman" w:hAnsi="Times New Roman" w:cs="Times New Roman"/>
                <w:lang w:val="de-DE"/>
              </w:rPr>
            </w:pPr>
            <w:r w:rsidRPr="00545838">
              <w:rPr>
                <w:noProof/>
                <w:color w:val="FF0000"/>
              </w:rPr>
              <w:lastRenderedPageBreak/>
              <w:drawing>
                <wp:inline distT="0" distB="0" distL="0" distR="0" wp14:anchorId="3DCF47F7" wp14:editId="5408B4EF">
                  <wp:extent cx="617864" cy="900000"/>
                  <wp:effectExtent l="0" t="0" r="0" b="0"/>
                  <wp:docPr id="25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89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73" r="8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864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9" w:type="dxa"/>
            <w:vAlign w:val="center"/>
          </w:tcPr>
          <w:p w14:paraId="74BC30EA" w14:textId="2D60D76C" w:rsidR="00C36508" w:rsidRPr="00545838" w:rsidRDefault="00C36508" w:rsidP="005478F5">
            <w:pPr>
              <w:ind w:firstLine="32"/>
              <w:jc w:val="center"/>
              <w:rPr>
                <w:rFonts w:ascii="Times New Roman" w:hAnsi="Times New Roman" w:cs="Times New Roman"/>
                <w:lang w:val="de-DE"/>
              </w:rPr>
            </w:pPr>
            <w:r w:rsidRPr="00545838">
              <w:rPr>
                <w:rFonts w:ascii="Times New Roman" w:hAnsi="Times New Roman" w:cs="Times New Roman"/>
                <w:b/>
                <w:i/>
                <w:color w:val="0033CC"/>
                <w:sz w:val="40"/>
                <w:szCs w:val="32"/>
              </w:rPr>
              <w:t>Н</w:t>
            </w:r>
            <w:r w:rsidRPr="00545838">
              <w:rPr>
                <w:rFonts w:ascii="Times New Roman" w:hAnsi="Times New Roman" w:cs="Times New Roman"/>
                <w:bCs/>
                <w:i/>
                <w:color w:val="0033CC"/>
                <w:sz w:val="40"/>
                <w:szCs w:val="32"/>
              </w:rPr>
              <w:t>аучно-</w:t>
            </w:r>
            <w:r w:rsidRPr="00545838">
              <w:rPr>
                <w:rFonts w:ascii="Times New Roman" w:hAnsi="Times New Roman" w:cs="Times New Roman"/>
                <w:b/>
                <w:i/>
                <w:color w:val="0033CC"/>
                <w:sz w:val="40"/>
                <w:szCs w:val="32"/>
              </w:rPr>
              <w:t>и</w:t>
            </w:r>
            <w:r w:rsidRPr="00545838">
              <w:rPr>
                <w:rFonts w:ascii="Times New Roman" w:hAnsi="Times New Roman" w:cs="Times New Roman"/>
                <w:bCs/>
                <w:i/>
                <w:color w:val="0033CC"/>
                <w:sz w:val="40"/>
                <w:szCs w:val="32"/>
              </w:rPr>
              <w:t>сследовательский</w:t>
            </w:r>
            <w:r w:rsidRPr="00545838">
              <w:rPr>
                <w:rFonts w:ascii="Times New Roman" w:hAnsi="Times New Roman" w:cs="Times New Roman"/>
                <w:color w:val="0033CC"/>
                <w:sz w:val="40"/>
                <w:szCs w:val="32"/>
              </w:rPr>
              <w:t xml:space="preserve"> </w:t>
            </w:r>
            <w:r w:rsidRPr="00545838">
              <w:rPr>
                <w:rFonts w:ascii="Times New Roman" w:hAnsi="Times New Roman" w:cs="Times New Roman"/>
                <w:b/>
                <w:i/>
                <w:color w:val="0033CC"/>
                <w:sz w:val="40"/>
                <w:szCs w:val="32"/>
              </w:rPr>
              <w:t>ц</w:t>
            </w:r>
            <w:r w:rsidRPr="00545838">
              <w:rPr>
                <w:rFonts w:ascii="Times New Roman" w:hAnsi="Times New Roman" w:cs="Times New Roman"/>
                <w:bCs/>
                <w:i/>
                <w:color w:val="0033CC"/>
                <w:sz w:val="40"/>
                <w:szCs w:val="32"/>
              </w:rPr>
              <w:t>ентр</w:t>
            </w:r>
            <w:r w:rsidRPr="00545838">
              <w:rPr>
                <w:rFonts w:ascii="Times New Roman" w:hAnsi="Times New Roman" w:cs="Times New Roman"/>
                <w:bCs/>
                <w:color w:val="0033CC"/>
                <w:sz w:val="40"/>
                <w:szCs w:val="32"/>
              </w:rPr>
              <w:t xml:space="preserve"> </w:t>
            </w:r>
            <w:r w:rsidRPr="00545838">
              <w:rPr>
                <w:rFonts w:ascii="Times New Roman" w:hAnsi="Times New Roman" w:cs="Times New Roman"/>
                <w:b/>
                <w:i/>
                <w:color w:val="CC0000"/>
                <w:sz w:val="48"/>
                <w:szCs w:val="40"/>
              </w:rPr>
              <w:t>Ста</w:t>
            </w:r>
            <w:r w:rsidRPr="00545838">
              <w:rPr>
                <w:rFonts w:ascii="Times New Roman" w:hAnsi="Times New Roman" w:cs="Times New Roman"/>
                <w:b/>
                <w:i/>
                <w:color w:val="0000FF"/>
                <w:sz w:val="48"/>
                <w:szCs w:val="40"/>
              </w:rPr>
              <w:t>Ди</w:t>
            </w:r>
            <w:r w:rsidRPr="00545838">
              <w:rPr>
                <w:rFonts w:ascii="Times New Roman" w:hAnsi="Times New Roman" w:cs="Times New Roman"/>
                <w:b/>
                <w:i/>
                <w:color w:val="CC0000"/>
                <w:sz w:val="48"/>
                <w:szCs w:val="40"/>
              </w:rPr>
              <w:t>О</w:t>
            </w:r>
          </w:p>
        </w:tc>
      </w:tr>
      <w:tr w:rsidR="00C36508" w:rsidRPr="009B4E4B" w14:paraId="6A28E468" w14:textId="77777777" w:rsidTr="005478F5">
        <w:trPr>
          <w:trHeight w:val="902"/>
        </w:trPr>
        <w:tc>
          <w:tcPr>
            <w:tcW w:w="9627" w:type="dxa"/>
            <w:gridSpan w:val="2"/>
            <w:vAlign w:val="center"/>
          </w:tcPr>
          <w:p w14:paraId="0165F2DB" w14:textId="77777777" w:rsidR="00C36508" w:rsidRPr="00545838" w:rsidRDefault="00C36508" w:rsidP="005478F5">
            <w:pPr>
              <w:ind w:firstLine="0"/>
              <w:jc w:val="center"/>
              <w:rPr>
                <w:rFonts w:ascii="Times New Roman" w:eastAsia="Arial" w:hAnsi="Times New Roman" w:cs="Times New Roman"/>
                <w:i/>
                <w:iCs/>
                <w:sz w:val="20"/>
                <w:szCs w:val="20"/>
              </w:rPr>
            </w:pPr>
            <w:r w:rsidRPr="00545838">
              <w:rPr>
                <w:rFonts w:ascii="Times New Roman" w:eastAsia="Arial" w:hAnsi="Times New Roman" w:cs="Times New Roman"/>
                <w:i/>
                <w:iCs/>
                <w:sz w:val="20"/>
                <w:szCs w:val="20"/>
              </w:rPr>
              <w:t xml:space="preserve">Свидетельство СРО «АПОЭК» - Ассоциации «Проектировщики оборонного и энергетического комплексов» </w:t>
            </w:r>
          </w:p>
          <w:p w14:paraId="3F2273D5" w14:textId="77777777" w:rsidR="00C36508" w:rsidRPr="00545838" w:rsidRDefault="00C36508" w:rsidP="005478F5">
            <w:pPr>
              <w:spacing w:after="12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545838">
              <w:rPr>
                <w:rFonts w:ascii="Times New Roman" w:eastAsia="Arial" w:hAnsi="Times New Roman" w:cs="Times New Roman"/>
                <w:i/>
                <w:iCs/>
                <w:sz w:val="20"/>
                <w:szCs w:val="20"/>
              </w:rPr>
              <w:t>Номер решения о приеме в члены СРО № 06-ПСС-38/2018 от 20.06.2018 г</w:t>
            </w:r>
            <w:r w:rsidRPr="0054583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  <w:p w14:paraId="27C275AB" w14:textId="77777777" w:rsidR="00C36508" w:rsidRPr="00C205BE" w:rsidRDefault="00C36508" w:rsidP="005478F5">
            <w:pPr>
              <w:ind w:firstLine="29"/>
              <w:rPr>
                <w:rFonts w:ascii="Times New Roman" w:hAnsi="Times New Roman" w:cs="Times New Roman"/>
                <w:u w:val="single"/>
                <w:lang w:val="de-DE"/>
              </w:rPr>
            </w:pPr>
            <w:r w:rsidRPr="00C205BE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de-DE"/>
              </w:rPr>
              <w:t xml:space="preserve">123098, </w:t>
            </w:r>
            <w:r w:rsidRPr="00C205B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Москва</w:t>
            </w:r>
            <w:r w:rsidRPr="00C205BE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de-DE"/>
              </w:rPr>
              <w:t xml:space="preserve">, </w:t>
            </w:r>
            <w:proofErr w:type="spellStart"/>
            <w:r w:rsidRPr="00C205B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пл</w:t>
            </w:r>
            <w:proofErr w:type="spellEnd"/>
            <w:r w:rsidRPr="00C205BE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de-DE"/>
              </w:rPr>
              <w:t xml:space="preserve">. </w:t>
            </w:r>
            <w:proofErr w:type="spellStart"/>
            <w:r w:rsidRPr="00C205B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акад</w:t>
            </w:r>
            <w:proofErr w:type="spellEnd"/>
            <w:r w:rsidRPr="00C205BE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de-DE"/>
              </w:rPr>
              <w:t xml:space="preserve">. </w:t>
            </w:r>
            <w:r w:rsidRPr="00C205B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Курчатова</w:t>
            </w:r>
            <w:r w:rsidRPr="00C205BE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de-DE"/>
              </w:rPr>
              <w:t xml:space="preserve">, 1, </w:t>
            </w:r>
            <w:r w:rsidRPr="00C205B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т</w:t>
            </w:r>
            <w:r w:rsidRPr="00C205BE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de-DE"/>
              </w:rPr>
              <w:t xml:space="preserve">. (499)706-8810, </w:t>
            </w:r>
            <w:proofErr w:type="spellStart"/>
            <w:r w:rsidRPr="00C205BE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de-DE"/>
              </w:rPr>
              <w:t>e-mail</w:t>
            </w:r>
            <w:proofErr w:type="spellEnd"/>
            <w:r w:rsidRPr="00C205BE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de-DE"/>
              </w:rPr>
              <w:t xml:space="preserve">: </w:t>
            </w:r>
            <w:hyperlink r:id="rId13" w:history="1">
              <w:r w:rsidRPr="00C205BE">
                <w:rPr>
                  <w:rStyle w:val="af0"/>
                  <w:rFonts w:ascii="Times New Roman" w:hAnsi="Times New Roman"/>
                  <w:b/>
                  <w:i/>
                  <w:color w:val="0070C0"/>
                  <w:sz w:val="20"/>
                  <w:szCs w:val="20"/>
                  <w:u w:val="single"/>
                  <w:lang w:val="de-DE"/>
                </w:rPr>
                <w:t>stadyo@stadyo.ru</w:t>
              </w:r>
            </w:hyperlink>
            <w:r w:rsidRPr="00C205BE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de-DE"/>
              </w:rPr>
              <w:t xml:space="preserve">, Web-site: </w:t>
            </w:r>
            <w:r w:rsidRPr="00C205BE">
              <w:rPr>
                <w:rFonts w:ascii="Times New Roman" w:hAnsi="Times New Roman" w:cs="Times New Roman"/>
                <w:b/>
                <w:i/>
                <w:color w:val="0070C0"/>
                <w:sz w:val="20"/>
                <w:szCs w:val="20"/>
                <w:u w:val="single"/>
                <w:lang w:val="de-DE"/>
              </w:rPr>
              <w:t>www.stadyo.ru</w:t>
            </w:r>
          </w:p>
        </w:tc>
      </w:tr>
    </w:tbl>
    <w:p w14:paraId="6C6C6410" w14:textId="1DCB5195" w:rsidR="00C54640" w:rsidRPr="00A832AD" w:rsidRDefault="00C36508" w:rsidP="00C36508">
      <w:pPr>
        <w:rPr>
          <w:bCs/>
          <w:iCs/>
        </w:rPr>
      </w:pPr>
      <w:r w:rsidRPr="002930B5">
        <w:rPr>
          <w:b/>
          <w:noProof/>
          <w:spacing w:val="-3"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26777900" wp14:editId="05B415C9">
            <wp:simplePos x="0" y="0"/>
            <wp:positionH relativeFrom="column">
              <wp:posOffset>3331210</wp:posOffset>
            </wp:positionH>
            <wp:positionV relativeFrom="paragraph">
              <wp:posOffset>190831</wp:posOffset>
            </wp:positionV>
            <wp:extent cx="1786255" cy="1684655"/>
            <wp:effectExtent l="0" t="0" r="0" b="0"/>
            <wp:wrapNone/>
            <wp:docPr id="11" name="Рисунок 11" descr="Z:\WORK\Подпись Белостоцкого\подпись Белостоцкого без фон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WORK\Подпись Белостоцкого\подпись Белостоцкого без фона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1CEA52" w14:textId="018F0D1B" w:rsidR="00C36508" w:rsidRPr="00C36508" w:rsidRDefault="006E03A3" w:rsidP="00C36508">
      <w:pPr>
        <w:ind w:firstLine="0"/>
        <w:jc w:val="left"/>
        <w:rPr>
          <w:bCs/>
          <w:iCs/>
        </w:rPr>
      </w:pPr>
      <w:r w:rsidRPr="00C36508">
        <w:rPr>
          <w:bCs/>
          <w:iCs/>
        </w:rPr>
        <w:t xml:space="preserve">Инв. </w:t>
      </w:r>
      <w:r w:rsidRPr="00C36F38">
        <w:rPr>
          <w:bCs/>
          <w:iCs/>
        </w:rPr>
        <w:t>№</w:t>
      </w:r>
      <w:r w:rsidR="00802522" w:rsidRPr="00C36F38">
        <w:rPr>
          <w:bCs/>
          <w:iCs/>
        </w:rPr>
        <w:t xml:space="preserve"> </w:t>
      </w:r>
      <w:r w:rsidR="00913B7D" w:rsidRPr="00C36F38">
        <w:rPr>
          <w:bCs/>
          <w:iCs/>
        </w:rPr>
        <w:t>201</w:t>
      </w:r>
      <w:r w:rsidR="00117EE2" w:rsidRPr="00C36F38">
        <w:rPr>
          <w:bCs/>
          <w:iCs/>
        </w:rPr>
        <w:t>9</w:t>
      </w:r>
      <w:r w:rsidR="00913B7D" w:rsidRPr="00C36F38">
        <w:rPr>
          <w:bCs/>
          <w:iCs/>
        </w:rPr>
        <w:t>-</w:t>
      </w:r>
      <w:r w:rsidR="00C205BE" w:rsidRPr="00C36F38">
        <w:rPr>
          <w:bCs/>
          <w:iCs/>
        </w:rPr>
        <w:t>КОНАР</w:t>
      </w:r>
      <w:r w:rsidR="00913B7D" w:rsidRPr="00C36F38">
        <w:rPr>
          <w:bCs/>
          <w:iCs/>
        </w:rPr>
        <w:t>-</w:t>
      </w:r>
      <w:r w:rsidR="00C205BE" w:rsidRPr="00C36F38">
        <w:rPr>
          <w:bCs/>
          <w:iCs/>
        </w:rPr>
        <w:t>45</w:t>
      </w:r>
      <w:r w:rsidR="00C36F38" w:rsidRPr="00C36F38">
        <w:rPr>
          <w:bCs/>
          <w:iCs/>
        </w:rPr>
        <w:t>-1</w:t>
      </w:r>
    </w:p>
    <w:p w14:paraId="5B1ABC94" w14:textId="20C19925" w:rsidR="00C36508" w:rsidRPr="002930B5" w:rsidRDefault="00C36508" w:rsidP="00C36508">
      <w:pPr>
        <w:jc w:val="right"/>
        <w:rPr>
          <w:i/>
        </w:rPr>
      </w:pPr>
      <w:r w:rsidRPr="002930B5">
        <w:rPr>
          <w:i/>
        </w:rPr>
        <w:t>«Утверждаю»</w:t>
      </w:r>
    </w:p>
    <w:p w14:paraId="2BC15B66" w14:textId="649CC739" w:rsidR="00C36508" w:rsidRPr="002930B5" w:rsidRDefault="00C36508" w:rsidP="00C36508">
      <w:pPr>
        <w:jc w:val="right"/>
      </w:pPr>
      <w:r w:rsidRPr="002930B5">
        <w:rPr>
          <w:b/>
          <w:noProof/>
          <w:spacing w:val="-3"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79973271" wp14:editId="4FB39E36">
            <wp:simplePos x="0" y="0"/>
            <wp:positionH relativeFrom="column">
              <wp:posOffset>3773474</wp:posOffset>
            </wp:positionH>
            <wp:positionV relativeFrom="paragraph">
              <wp:posOffset>123190</wp:posOffset>
            </wp:positionV>
            <wp:extent cx="1371600" cy="1404620"/>
            <wp:effectExtent l="0" t="0" r="0" b="0"/>
            <wp:wrapNone/>
            <wp:docPr id="10" name="Рисунок 10" descr="Z:\WORK\Nagibovich\Уголок Бюрократа\Печать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WORK\Nagibovich\Уголок Бюрократа\Печать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166376">
                      <a:off x="0" y="0"/>
                      <a:ext cx="1371600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930B5">
        <w:t>Генеральный директор ЗАО НИЦ СтаДиО</w:t>
      </w:r>
    </w:p>
    <w:p w14:paraId="33DC2588" w14:textId="44DF7B7B" w:rsidR="00C36508" w:rsidRPr="002930B5" w:rsidRDefault="00C36508" w:rsidP="00C36508">
      <w:pPr>
        <w:jc w:val="right"/>
      </w:pPr>
    </w:p>
    <w:p w14:paraId="1F98A534" w14:textId="77777777" w:rsidR="00C36508" w:rsidRPr="002930B5" w:rsidRDefault="00C36508" w:rsidP="00C36508">
      <w:pPr>
        <w:rPr>
          <w:sz w:val="16"/>
          <w:szCs w:val="16"/>
        </w:rPr>
      </w:pPr>
    </w:p>
    <w:p w14:paraId="3E068AB7" w14:textId="0EB69A40" w:rsidR="00C36508" w:rsidRPr="002930B5" w:rsidRDefault="00C36508" w:rsidP="00C36508">
      <w:pPr>
        <w:jc w:val="right"/>
      </w:pPr>
      <w:r w:rsidRPr="002930B5">
        <w:t xml:space="preserve"> </w:t>
      </w:r>
      <w:r w:rsidRPr="002930B5">
        <w:rPr>
          <w:u w:val="single"/>
        </w:rPr>
        <w:t xml:space="preserve">                                      </w:t>
      </w:r>
      <w:proofErr w:type="spellStart"/>
      <w:r w:rsidRPr="002930B5">
        <w:rPr>
          <w:b/>
          <w:bCs/>
          <w:i/>
          <w:iCs/>
        </w:rPr>
        <w:t>А.М.Белостоцкий</w:t>
      </w:r>
      <w:proofErr w:type="spellEnd"/>
    </w:p>
    <w:p w14:paraId="1C046B9E" w14:textId="77777777" w:rsidR="00C36508" w:rsidRPr="002930B5" w:rsidRDefault="00C36508" w:rsidP="00C36508">
      <w:pPr>
        <w:jc w:val="right"/>
      </w:pPr>
      <w:r w:rsidRPr="002930B5">
        <w:t>“___” ___________2020 г.</w:t>
      </w:r>
    </w:p>
    <w:p w14:paraId="0FE20ABB" w14:textId="5B26ED83" w:rsidR="00C54640" w:rsidRPr="0084736E" w:rsidRDefault="00C54640" w:rsidP="00C36508">
      <w:pPr>
        <w:ind w:firstLine="0"/>
      </w:pPr>
    </w:p>
    <w:p w14:paraId="6DC269CB" w14:textId="4D6CAEF9" w:rsidR="00C54640" w:rsidRPr="0084736E" w:rsidRDefault="00C54640" w:rsidP="00C54640">
      <w:pPr>
        <w:ind w:firstLine="0"/>
      </w:pPr>
    </w:p>
    <w:p w14:paraId="566183FC" w14:textId="77777777" w:rsidR="00C54640" w:rsidRPr="0084736E" w:rsidRDefault="00C54640" w:rsidP="00C54640">
      <w:pPr>
        <w:ind w:firstLine="0"/>
      </w:pPr>
    </w:p>
    <w:p w14:paraId="76114278" w14:textId="04E0AE43" w:rsidR="00C54640" w:rsidRDefault="00C54640" w:rsidP="00C54640">
      <w:pPr>
        <w:ind w:firstLine="0"/>
      </w:pPr>
    </w:p>
    <w:p w14:paraId="3A89E714" w14:textId="77777777" w:rsidR="00C36508" w:rsidRPr="0084736E" w:rsidRDefault="00C36508" w:rsidP="00C54640">
      <w:pPr>
        <w:ind w:firstLine="0"/>
      </w:pPr>
    </w:p>
    <w:p w14:paraId="0F2FF354" w14:textId="77777777" w:rsidR="00C54640" w:rsidRPr="0084736E" w:rsidRDefault="00C54640" w:rsidP="00FA0EBE">
      <w:pPr>
        <w:pStyle w:val="Tit14cen"/>
        <w:ind w:firstLine="0"/>
        <w:rPr>
          <w:b w:val="0"/>
          <w:szCs w:val="24"/>
        </w:rPr>
      </w:pPr>
      <w:r w:rsidRPr="0084736E">
        <w:rPr>
          <w:sz w:val="28"/>
          <w:szCs w:val="24"/>
        </w:rPr>
        <w:t>Научно-технический отчет</w:t>
      </w:r>
    </w:p>
    <w:p w14:paraId="3D968933" w14:textId="4E37ADEF" w:rsidR="00802522" w:rsidRPr="00C36508" w:rsidRDefault="00802522" w:rsidP="00FA0EBE">
      <w:pPr>
        <w:pStyle w:val="Tit14cen"/>
        <w:autoSpaceDE/>
        <w:autoSpaceDN/>
        <w:ind w:firstLine="0"/>
        <w:rPr>
          <w:b w:val="0"/>
          <w:spacing w:val="0"/>
          <w:szCs w:val="24"/>
        </w:rPr>
      </w:pPr>
      <w:r w:rsidRPr="00C36508">
        <w:rPr>
          <w:b w:val="0"/>
          <w:spacing w:val="0"/>
          <w:szCs w:val="24"/>
        </w:rPr>
        <w:t xml:space="preserve">по договору </w:t>
      </w:r>
      <w:r w:rsidRPr="00C36508">
        <w:rPr>
          <w:b w:val="0"/>
        </w:rPr>
        <w:t>№ 201</w:t>
      </w:r>
      <w:r w:rsidR="00117EE2" w:rsidRPr="00C36508">
        <w:rPr>
          <w:b w:val="0"/>
        </w:rPr>
        <w:t>9</w:t>
      </w:r>
      <w:r w:rsidRPr="00C36508">
        <w:rPr>
          <w:b w:val="0"/>
        </w:rPr>
        <w:t>-</w:t>
      </w:r>
      <w:r w:rsidR="00C36508" w:rsidRPr="00C36508">
        <w:rPr>
          <w:b w:val="0"/>
        </w:rPr>
        <w:t>КОНАР</w:t>
      </w:r>
      <w:r w:rsidRPr="00C36508">
        <w:rPr>
          <w:b w:val="0"/>
        </w:rPr>
        <w:t>-</w:t>
      </w:r>
      <w:r w:rsidR="00C36508" w:rsidRPr="00C36508">
        <w:rPr>
          <w:b w:val="0"/>
        </w:rPr>
        <w:t>45</w:t>
      </w:r>
      <w:r w:rsidRPr="00C36508">
        <w:rPr>
          <w:b w:val="0"/>
        </w:rPr>
        <w:t xml:space="preserve"> </w:t>
      </w:r>
      <w:r w:rsidRPr="00C36F38">
        <w:rPr>
          <w:b w:val="0"/>
        </w:rPr>
        <w:t xml:space="preserve">от </w:t>
      </w:r>
      <w:r w:rsidR="00C36F38" w:rsidRPr="00C36F38">
        <w:rPr>
          <w:b w:val="0"/>
        </w:rPr>
        <w:t>31</w:t>
      </w:r>
      <w:r w:rsidRPr="00C36F38">
        <w:rPr>
          <w:b w:val="0"/>
        </w:rPr>
        <w:t>.</w:t>
      </w:r>
      <w:r w:rsidR="00C36F38" w:rsidRPr="00C36F38">
        <w:rPr>
          <w:b w:val="0"/>
        </w:rPr>
        <w:t>12</w:t>
      </w:r>
      <w:r w:rsidRPr="00C36F38">
        <w:rPr>
          <w:b w:val="0"/>
        </w:rPr>
        <w:t>.201</w:t>
      </w:r>
      <w:r w:rsidR="00117EE2" w:rsidRPr="00C36F38">
        <w:rPr>
          <w:b w:val="0"/>
        </w:rPr>
        <w:t>9</w:t>
      </w:r>
    </w:p>
    <w:p w14:paraId="531A3F65" w14:textId="4EB6C91E" w:rsidR="00C54640" w:rsidRPr="00E24963" w:rsidRDefault="00C54640" w:rsidP="00FA0EBE">
      <w:pPr>
        <w:ind w:firstLine="0"/>
      </w:pPr>
    </w:p>
    <w:p w14:paraId="61ED6696" w14:textId="77777777" w:rsidR="00C36508" w:rsidRDefault="00C36508" w:rsidP="00FA0EBE">
      <w:pPr>
        <w:tabs>
          <w:tab w:val="left" w:pos="0"/>
        </w:tabs>
        <w:ind w:firstLine="0"/>
        <w:jc w:val="center"/>
        <w:rPr>
          <w:rFonts w:eastAsia="Calibri"/>
          <w:b/>
        </w:rPr>
      </w:pPr>
      <w:r w:rsidRPr="00735670">
        <w:rPr>
          <w:rFonts w:eastAsia="Calibri"/>
          <w:b/>
        </w:rPr>
        <w:t>«Трехмерное математическое моделирование ветровых потоков в зоне цехов-корпусов (для оценки их влияния на аэродинамику и снеговую нагрузку Цеха №107) объекта: «Центр строительства крупнотоннажных морских сооружений (ЦСКМС)»</w:t>
      </w:r>
    </w:p>
    <w:p w14:paraId="3DBDEB79" w14:textId="77777777" w:rsidR="00C54640" w:rsidRDefault="00C54640" w:rsidP="00C54640"/>
    <w:p w14:paraId="39FF61B1" w14:textId="77777777" w:rsidR="00C54640" w:rsidRDefault="00C54640" w:rsidP="00C54640"/>
    <w:p w14:paraId="155389E3" w14:textId="79244122" w:rsidR="00C54640" w:rsidRDefault="00C54640" w:rsidP="00C54640"/>
    <w:p w14:paraId="7EE3B04E" w14:textId="7FEFA362" w:rsidR="00C36508" w:rsidRDefault="00C36508" w:rsidP="00C54640"/>
    <w:p w14:paraId="275BDAF8" w14:textId="5604A6D6" w:rsidR="00C36508" w:rsidRDefault="00C36508" w:rsidP="00C54640"/>
    <w:p w14:paraId="0B813457" w14:textId="0FA0D565" w:rsidR="00C36508" w:rsidRDefault="00C36508" w:rsidP="00C54640"/>
    <w:p w14:paraId="28274076" w14:textId="77777777" w:rsidR="00C36508" w:rsidRDefault="00C36508" w:rsidP="00C54640"/>
    <w:p w14:paraId="40A25FC3" w14:textId="77777777" w:rsidR="00C36508" w:rsidRPr="00F70640" w:rsidRDefault="00C36508" w:rsidP="00C54640"/>
    <w:p w14:paraId="40DD80FD" w14:textId="77777777" w:rsidR="00C54640" w:rsidRPr="00F70640" w:rsidRDefault="00C54640" w:rsidP="00C54640"/>
    <w:p w14:paraId="0CAA343E" w14:textId="77777777" w:rsidR="00EA4140" w:rsidRPr="003462EC" w:rsidRDefault="00EA4140" w:rsidP="00EA4140">
      <w:pPr>
        <w:suppressAutoHyphens w:val="0"/>
        <w:autoSpaceDE w:val="0"/>
        <w:autoSpaceDN w:val="0"/>
        <w:spacing w:line="240" w:lineRule="auto"/>
        <w:ind w:firstLine="0"/>
        <w:jc w:val="right"/>
        <w:rPr>
          <w:spacing w:val="-3"/>
        </w:rPr>
      </w:pPr>
      <w:r w:rsidRPr="007043BD">
        <w:rPr>
          <w:spacing w:val="-3"/>
        </w:rPr>
        <w:t>Руководитель работы</w:t>
      </w:r>
      <w:r w:rsidRPr="003462EC">
        <w:rPr>
          <w:spacing w:val="-3"/>
        </w:rPr>
        <w:t>:</w:t>
      </w:r>
    </w:p>
    <w:p w14:paraId="78A2E930" w14:textId="77777777" w:rsidR="00C54640" w:rsidRDefault="00EA4140" w:rsidP="00EA4140">
      <w:pPr>
        <w:jc w:val="right"/>
        <w:rPr>
          <w:b/>
          <w:bCs/>
          <w:i/>
          <w:iCs/>
          <w:spacing w:val="-3"/>
        </w:rPr>
      </w:pPr>
      <w:r>
        <w:rPr>
          <w:spacing w:val="-3"/>
        </w:rPr>
        <w:t>док</w:t>
      </w:r>
      <w:r w:rsidRPr="005E4157">
        <w:rPr>
          <w:spacing w:val="-3"/>
        </w:rPr>
        <w:t xml:space="preserve">. </w:t>
      </w:r>
      <w:proofErr w:type="spellStart"/>
      <w:r w:rsidRPr="005E4157">
        <w:rPr>
          <w:spacing w:val="-3"/>
        </w:rPr>
        <w:t>техн</w:t>
      </w:r>
      <w:proofErr w:type="spellEnd"/>
      <w:r w:rsidRPr="005E4157">
        <w:rPr>
          <w:spacing w:val="-3"/>
        </w:rPr>
        <w:t>. наук,</w:t>
      </w:r>
      <w:r>
        <w:rPr>
          <w:spacing w:val="-3"/>
        </w:rPr>
        <w:t xml:space="preserve"> член-корр. РААСН</w:t>
      </w:r>
      <w:r w:rsidRPr="005E4157">
        <w:rPr>
          <w:b/>
          <w:bCs/>
          <w:i/>
          <w:iCs/>
          <w:spacing w:val="-3"/>
        </w:rPr>
        <w:t xml:space="preserve"> А.М. Белостоцкий</w:t>
      </w:r>
    </w:p>
    <w:p w14:paraId="1CD8DF42" w14:textId="23CA4468" w:rsidR="00EA4140" w:rsidRPr="001F1232" w:rsidRDefault="00C36508" w:rsidP="00EA4140">
      <w:pPr>
        <w:jc w:val="right"/>
      </w:pPr>
      <w:r>
        <w:t xml:space="preserve">зав. Отделом расчетных исследований </w:t>
      </w:r>
      <w:r w:rsidRPr="00C36508">
        <w:rPr>
          <w:b/>
          <w:bCs/>
          <w:i/>
          <w:iCs/>
        </w:rPr>
        <w:t>Д.С. Дмитриев</w:t>
      </w:r>
    </w:p>
    <w:p w14:paraId="46F9B487" w14:textId="77777777" w:rsidR="00C54640" w:rsidRPr="001F1232" w:rsidRDefault="00C54640" w:rsidP="00C54640">
      <w:pPr>
        <w:ind w:right="77"/>
      </w:pPr>
    </w:p>
    <w:p w14:paraId="748F78CE" w14:textId="77777777" w:rsidR="00C54640" w:rsidRPr="0082212D" w:rsidRDefault="00C54640" w:rsidP="00C54640">
      <w:pPr>
        <w:ind w:right="-1"/>
        <w:jc w:val="right"/>
      </w:pPr>
      <w:r w:rsidRPr="001F1232">
        <w:t>Ответственны</w:t>
      </w:r>
      <w:r>
        <w:t>е</w:t>
      </w:r>
      <w:r w:rsidRPr="001F1232">
        <w:t xml:space="preserve"> исполнител</w:t>
      </w:r>
      <w:r>
        <w:t>и</w:t>
      </w:r>
      <w:r w:rsidR="00EA4140" w:rsidRPr="0082212D">
        <w:t>:</w:t>
      </w:r>
    </w:p>
    <w:p w14:paraId="7310E680" w14:textId="77777777" w:rsidR="00EA4140" w:rsidRDefault="00EA4140" w:rsidP="00EA4140">
      <w:pPr>
        <w:suppressAutoHyphens w:val="0"/>
        <w:autoSpaceDE w:val="0"/>
        <w:autoSpaceDN w:val="0"/>
        <w:spacing w:line="240" w:lineRule="auto"/>
        <w:ind w:right="-1" w:firstLine="0"/>
        <w:jc w:val="right"/>
        <w:rPr>
          <w:b/>
          <w:bCs/>
          <w:i/>
          <w:iCs/>
          <w:spacing w:val="-3"/>
        </w:rPr>
      </w:pPr>
      <w:r w:rsidRPr="005E4157">
        <w:rPr>
          <w:b/>
          <w:bCs/>
          <w:i/>
          <w:iCs/>
          <w:spacing w:val="-3"/>
        </w:rPr>
        <w:t>О.</w:t>
      </w:r>
      <w:r>
        <w:rPr>
          <w:b/>
          <w:bCs/>
          <w:i/>
          <w:iCs/>
          <w:spacing w:val="-3"/>
        </w:rPr>
        <w:t>С</w:t>
      </w:r>
      <w:r w:rsidRPr="005E4157">
        <w:rPr>
          <w:b/>
          <w:bCs/>
          <w:i/>
          <w:iCs/>
          <w:spacing w:val="-3"/>
        </w:rPr>
        <w:t xml:space="preserve">. </w:t>
      </w:r>
      <w:r>
        <w:rPr>
          <w:b/>
          <w:bCs/>
          <w:i/>
          <w:iCs/>
          <w:spacing w:val="-3"/>
        </w:rPr>
        <w:t>Горячевский</w:t>
      </w:r>
    </w:p>
    <w:p w14:paraId="6A67B7AE" w14:textId="77777777" w:rsidR="00B50665" w:rsidRDefault="00B50665" w:rsidP="00EA4140">
      <w:pPr>
        <w:suppressAutoHyphens w:val="0"/>
        <w:autoSpaceDE w:val="0"/>
        <w:autoSpaceDN w:val="0"/>
        <w:spacing w:line="240" w:lineRule="auto"/>
        <w:ind w:right="-1" w:firstLine="0"/>
        <w:jc w:val="right"/>
        <w:rPr>
          <w:b/>
          <w:bCs/>
          <w:i/>
          <w:iCs/>
          <w:spacing w:val="-3"/>
        </w:rPr>
      </w:pPr>
    </w:p>
    <w:p w14:paraId="27FE7FBB" w14:textId="77777777" w:rsidR="00B50665" w:rsidRDefault="00B50665" w:rsidP="00EA4140">
      <w:pPr>
        <w:suppressAutoHyphens w:val="0"/>
        <w:autoSpaceDE w:val="0"/>
        <w:autoSpaceDN w:val="0"/>
        <w:spacing w:line="240" w:lineRule="auto"/>
        <w:ind w:right="-1" w:firstLine="0"/>
        <w:jc w:val="right"/>
        <w:rPr>
          <w:b/>
          <w:bCs/>
          <w:i/>
          <w:iCs/>
          <w:spacing w:val="-3"/>
        </w:rPr>
      </w:pPr>
      <w:r>
        <w:t>И</w:t>
      </w:r>
      <w:r w:rsidRPr="001F1232">
        <w:t>сполнител</w:t>
      </w:r>
      <w:r>
        <w:t>и</w:t>
      </w:r>
      <w:r w:rsidRPr="000A669B">
        <w:t>:</w:t>
      </w:r>
    </w:p>
    <w:p w14:paraId="6976E386" w14:textId="0ADBD16D" w:rsidR="00CA3BD9" w:rsidRDefault="00C36508" w:rsidP="00EA4140">
      <w:pPr>
        <w:shd w:val="clear" w:color="auto" w:fill="FFFFFF"/>
        <w:suppressAutoHyphens w:val="0"/>
        <w:autoSpaceDE w:val="0"/>
        <w:autoSpaceDN w:val="0"/>
        <w:adjustRightInd w:val="0"/>
        <w:spacing w:line="240" w:lineRule="auto"/>
        <w:ind w:firstLine="0"/>
        <w:jc w:val="right"/>
        <w:rPr>
          <w:b/>
          <w:bCs/>
          <w:i/>
          <w:iCs/>
          <w:spacing w:val="-3"/>
        </w:rPr>
      </w:pPr>
      <w:r>
        <w:rPr>
          <w:b/>
          <w:bCs/>
          <w:i/>
          <w:iCs/>
          <w:spacing w:val="-3"/>
        </w:rPr>
        <w:t>Н</w:t>
      </w:r>
      <w:r w:rsidR="00EA4140" w:rsidRPr="005E4157">
        <w:rPr>
          <w:b/>
          <w:bCs/>
          <w:i/>
          <w:iCs/>
          <w:spacing w:val="-3"/>
        </w:rPr>
        <w:t>.</w:t>
      </w:r>
      <w:r>
        <w:rPr>
          <w:b/>
          <w:bCs/>
          <w:i/>
          <w:iCs/>
          <w:spacing w:val="-3"/>
        </w:rPr>
        <w:t>А</w:t>
      </w:r>
      <w:r w:rsidR="00EA4140" w:rsidRPr="005E4157">
        <w:rPr>
          <w:b/>
          <w:bCs/>
          <w:i/>
          <w:iCs/>
          <w:spacing w:val="-3"/>
        </w:rPr>
        <w:t xml:space="preserve">. </w:t>
      </w:r>
      <w:r>
        <w:rPr>
          <w:b/>
          <w:bCs/>
          <w:i/>
          <w:iCs/>
          <w:spacing w:val="-3"/>
        </w:rPr>
        <w:t>Бритиков</w:t>
      </w:r>
    </w:p>
    <w:p w14:paraId="6B26A337" w14:textId="102F7DE9" w:rsidR="00C36508" w:rsidRDefault="00C36508" w:rsidP="00AF308E">
      <w:pPr>
        <w:shd w:val="clear" w:color="auto" w:fill="FFFFFF"/>
        <w:suppressAutoHyphens w:val="0"/>
        <w:autoSpaceDE w:val="0"/>
        <w:autoSpaceDN w:val="0"/>
        <w:adjustRightInd w:val="0"/>
        <w:spacing w:line="240" w:lineRule="auto"/>
        <w:ind w:firstLine="0"/>
        <w:jc w:val="right"/>
        <w:rPr>
          <w:noProof/>
        </w:rPr>
        <w:sectPr w:rsidR="00C36508" w:rsidSect="007A5A00">
          <w:headerReference w:type="default" r:id="rId16"/>
          <w:footerReference w:type="even" r:id="rId17"/>
          <w:footerReference w:type="default" r:id="rId18"/>
          <w:footerReference w:type="first" r:id="rId19"/>
          <w:footnotePr>
            <w:pos w:val="beneathText"/>
          </w:footnotePr>
          <w:pgSz w:w="11907" w:h="16839" w:code="9"/>
          <w:pgMar w:top="567" w:right="992" w:bottom="1134" w:left="1361" w:header="170" w:footer="737" w:gutter="0"/>
          <w:cols w:space="720"/>
          <w:docGrid w:linePitch="360"/>
        </w:sectPr>
      </w:pPr>
      <w:r w:rsidRPr="00C36508">
        <w:rPr>
          <w:spacing w:val="-3"/>
        </w:rPr>
        <w:t xml:space="preserve">канд. </w:t>
      </w:r>
      <w:proofErr w:type="spellStart"/>
      <w:r w:rsidRPr="00C36508">
        <w:rPr>
          <w:spacing w:val="-3"/>
        </w:rPr>
        <w:t>тех</w:t>
      </w:r>
      <w:r>
        <w:rPr>
          <w:spacing w:val="-3"/>
        </w:rPr>
        <w:t>н</w:t>
      </w:r>
      <w:proofErr w:type="spellEnd"/>
      <w:r w:rsidRPr="00C36508">
        <w:rPr>
          <w:spacing w:val="-3"/>
        </w:rPr>
        <w:t>. наук</w:t>
      </w:r>
      <w:r>
        <w:rPr>
          <w:b/>
          <w:bCs/>
          <w:i/>
          <w:iCs/>
          <w:spacing w:val="-3"/>
        </w:rPr>
        <w:t xml:space="preserve"> А.С. Павлов</w:t>
      </w:r>
    </w:p>
    <w:p w14:paraId="4A3CA512" w14:textId="0203E9B2" w:rsidR="00E92F24" w:rsidRPr="00364A6A" w:rsidRDefault="00E92F24" w:rsidP="00C36F38">
      <w:pPr>
        <w:pStyle w:val="affff3"/>
        <w:tabs>
          <w:tab w:val="right" w:pos="9639"/>
        </w:tabs>
      </w:pPr>
      <w:bookmarkStart w:id="0" w:name="_Toc242180661"/>
      <w:bookmarkStart w:id="1" w:name="_Toc302536891"/>
      <w:bookmarkStart w:id="2" w:name="_Toc273372303"/>
      <w:bookmarkStart w:id="3" w:name="_Toc307520102"/>
      <w:bookmarkStart w:id="4" w:name="_Toc467593985"/>
      <w:bookmarkStart w:id="5" w:name="_Toc33295041"/>
      <w:r w:rsidRPr="00364A6A">
        <w:lastRenderedPageBreak/>
        <w:t>Введение</w:t>
      </w:r>
      <w:bookmarkEnd w:id="0"/>
      <w:bookmarkEnd w:id="1"/>
      <w:bookmarkEnd w:id="2"/>
      <w:bookmarkEnd w:id="3"/>
      <w:bookmarkEnd w:id="4"/>
      <w:bookmarkEnd w:id="5"/>
      <w:r w:rsidR="00C36F38">
        <w:tab/>
      </w:r>
    </w:p>
    <w:p w14:paraId="13958E64" w14:textId="3248C820" w:rsidR="00E92F24" w:rsidRPr="00A823A8" w:rsidRDefault="00E92F24" w:rsidP="00A73D9B">
      <w:r w:rsidRPr="00364A6A">
        <w:t xml:space="preserve">В настоящем </w:t>
      </w:r>
      <w:r w:rsidR="005E4C8A" w:rsidRPr="00364A6A">
        <w:t>н</w:t>
      </w:r>
      <w:r w:rsidRPr="00364A6A">
        <w:t>/т отче</w:t>
      </w:r>
      <w:r w:rsidR="000F019D">
        <w:t xml:space="preserve">те представлены результаты НИР </w:t>
      </w:r>
      <w:r w:rsidR="001949AD" w:rsidRPr="00C36F38">
        <w:t>«</w:t>
      </w:r>
      <w:r w:rsidR="005478F5" w:rsidRPr="005478F5">
        <w:t>Трехмерное математическое моделирование ветровых потоков в зоне цехов-корпусов (для оценки их влияния на аэродинамику и снеговую нагрузку Цеха №107) объекта: «Центр строительства крупнотоннажных морских сооружений (ЦСКМС)</w:t>
      </w:r>
      <w:r w:rsidR="00BE146D" w:rsidRPr="00A364AC">
        <w:t>»</w:t>
      </w:r>
      <w:r w:rsidR="005F2028" w:rsidRPr="00A81171">
        <w:t>.</w:t>
      </w:r>
    </w:p>
    <w:p w14:paraId="6B84468D" w14:textId="71E90FA5" w:rsidR="00E92F24" w:rsidRPr="004D4A3D" w:rsidRDefault="00E92F24" w:rsidP="00034FFF">
      <w:pPr>
        <w:ind w:firstLine="708"/>
      </w:pPr>
      <w:r w:rsidRPr="004D4A3D">
        <w:t>В соответствии с техническим заданием</w:t>
      </w:r>
      <w:r w:rsidR="00962FF5" w:rsidRPr="004D4A3D">
        <w:t xml:space="preserve">, календарным планом и рабочими соглашениями в отчете </w:t>
      </w:r>
      <w:r w:rsidRPr="004D4A3D">
        <w:t>представлены следующие материалы:</w:t>
      </w:r>
    </w:p>
    <w:p w14:paraId="4C938037" w14:textId="337877BB" w:rsidR="00E92F24" w:rsidRDefault="004E2AE5" w:rsidP="00EA7F05">
      <w:pPr>
        <w:pStyle w:val="1"/>
        <w:numPr>
          <w:ilvl w:val="0"/>
          <w:numId w:val="25"/>
        </w:numPr>
        <w:ind w:left="426" w:hanging="426"/>
      </w:pPr>
      <w:r w:rsidRPr="004D4A3D">
        <w:t>р</w:t>
      </w:r>
      <w:r w:rsidR="00E92F24" w:rsidRPr="004D4A3D">
        <w:t>езультаты анализа ветровых</w:t>
      </w:r>
      <w:r w:rsidRPr="004D4A3D">
        <w:t xml:space="preserve"> и снеговых</w:t>
      </w:r>
      <w:r w:rsidR="00E92F24" w:rsidRPr="004D4A3D">
        <w:t xml:space="preserve"> режимов района строительства, сложившейся застройки и конструктивно-архитектурных </w:t>
      </w:r>
      <w:r w:rsidR="00962FF5" w:rsidRPr="004D4A3D">
        <w:t xml:space="preserve">особенностей и объемно планировочных решений зданий и сооружений объекта </w:t>
      </w:r>
      <w:r w:rsidR="00962FF5" w:rsidRPr="004D4A3D">
        <w:rPr>
          <w:i/>
          <w:iCs/>
        </w:rPr>
        <w:t>Центра строительства крупнотоннажных морских сооружений</w:t>
      </w:r>
      <w:r w:rsidR="00962FF5" w:rsidRPr="004D4A3D">
        <w:t xml:space="preserve"> (далее </w:t>
      </w:r>
      <w:r w:rsidR="00962FF5" w:rsidRPr="004D4A3D">
        <w:rPr>
          <w:i/>
          <w:iCs/>
        </w:rPr>
        <w:t>ЦСКМС</w:t>
      </w:r>
      <w:r w:rsidR="000F019D">
        <w:t>)</w:t>
      </w:r>
      <w:r w:rsidR="00F40365" w:rsidRPr="004D4A3D">
        <w:t>;</w:t>
      </w:r>
    </w:p>
    <w:p w14:paraId="60F05BBB" w14:textId="3CEFB83F" w:rsidR="004D4A3D" w:rsidRPr="004D4A3D" w:rsidRDefault="004D4A3D" w:rsidP="00EA7F05">
      <w:pPr>
        <w:pStyle w:val="1"/>
        <w:numPr>
          <w:ilvl w:val="0"/>
          <w:numId w:val="25"/>
        </w:numPr>
        <w:ind w:left="426" w:hanging="426"/>
      </w:pPr>
      <w:r>
        <w:t xml:space="preserve">результаты анализа существующих экспериментальных исследований ветровых и снеговых нагрузок </w:t>
      </w:r>
      <w:r w:rsidRPr="004D4A3D">
        <w:rPr>
          <w:i/>
          <w:iCs/>
        </w:rPr>
        <w:t>ЦСКМС</w:t>
      </w:r>
      <w:r w:rsidRPr="004D4A3D">
        <w:t>;</w:t>
      </w:r>
    </w:p>
    <w:p w14:paraId="526F9791" w14:textId="178BEBF1" w:rsidR="009F46DF" w:rsidRPr="004D4A3D" w:rsidRDefault="004E2AE5" w:rsidP="00EA7F05">
      <w:pPr>
        <w:pStyle w:val="1"/>
        <w:numPr>
          <w:ilvl w:val="0"/>
          <w:numId w:val="25"/>
        </w:numPr>
        <w:ind w:left="426" w:hanging="426"/>
      </w:pPr>
      <w:r w:rsidRPr="004D4A3D">
        <w:t>р</w:t>
      </w:r>
      <w:r w:rsidR="009F46DF" w:rsidRPr="004D4A3D">
        <w:t>езультаты расчетов средней составляющ</w:t>
      </w:r>
      <w:r w:rsidR="00EA7F05" w:rsidRPr="004D4A3D">
        <w:t>ей</w:t>
      </w:r>
      <w:r w:rsidR="009F46DF" w:rsidRPr="004D4A3D">
        <w:t xml:space="preserve"> аэродинамических нагрузок</w:t>
      </w:r>
      <w:r w:rsidR="00EA7F05" w:rsidRPr="004D4A3D">
        <w:t xml:space="preserve"> и значения аэродинамического коэффициента</w:t>
      </w:r>
      <w:r w:rsidR="009F46DF" w:rsidRPr="004D4A3D">
        <w:t xml:space="preserve"> на конструкции </w:t>
      </w:r>
      <w:r w:rsidR="00EA7F05" w:rsidRPr="004D4A3D">
        <w:t xml:space="preserve">кровли </w:t>
      </w:r>
      <w:r w:rsidR="00EA7F05" w:rsidRPr="004D4A3D">
        <w:rPr>
          <w:i/>
          <w:iCs/>
        </w:rPr>
        <w:t>Цеха сборки модулей ВС (Цех 107)</w:t>
      </w:r>
      <w:r w:rsidR="00EA7F05" w:rsidRPr="004D4A3D">
        <w:t xml:space="preserve"> </w:t>
      </w:r>
      <w:r w:rsidR="009F46DF" w:rsidRPr="004D4A3D">
        <w:t xml:space="preserve">при </w:t>
      </w:r>
      <w:r w:rsidR="00EA7F05" w:rsidRPr="004D4A3D">
        <w:t>8</w:t>
      </w:r>
      <w:r w:rsidR="009F46DF" w:rsidRPr="004D4A3D">
        <w:t>-</w:t>
      </w:r>
      <w:r w:rsidR="00EA7F05" w:rsidRPr="004D4A3D">
        <w:t>ми</w:t>
      </w:r>
      <w:r w:rsidR="009F46DF" w:rsidRPr="004D4A3D">
        <w:t xml:space="preserve"> направлениях ветра (через </w:t>
      </w:r>
      <w:r w:rsidR="00EA7F05" w:rsidRPr="004D4A3D">
        <w:t>4</w:t>
      </w:r>
      <w:r w:rsidR="009F46DF" w:rsidRPr="004D4A3D">
        <w:t xml:space="preserve">5°) в трехмерной постановке </w:t>
      </w:r>
      <w:r w:rsidR="00EA7F05" w:rsidRPr="004D4A3D">
        <w:t xml:space="preserve">с учетом и без учета </w:t>
      </w:r>
      <w:r w:rsidR="009F46DF" w:rsidRPr="004D4A3D">
        <w:rPr>
          <w:i/>
        </w:rPr>
        <w:t>окружающей застройк</w:t>
      </w:r>
      <w:r w:rsidR="00EA7F05" w:rsidRPr="004D4A3D">
        <w:rPr>
          <w:i/>
        </w:rPr>
        <w:t>и</w:t>
      </w:r>
      <w:r w:rsidR="00F40365" w:rsidRPr="004D4A3D">
        <w:t>;</w:t>
      </w:r>
    </w:p>
    <w:p w14:paraId="1499D864" w14:textId="4FCAA951" w:rsidR="00EA7F05" w:rsidRDefault="004E2AE5" w:rsidP="00EA7F05">
      <w:pPr>
        <w:pStyle w:val="1"/>
        <w:numPr>
          <w:ilvl w:val="0"/>
          <w:numId w:val="25"/>
        </w:numPr>
        <w:ind w:left="426" w:hanging="426"/>
      </w:pPr>
      <w:r w:rsidRPr="004D4A3D">
        <w:t>р</w:t>
      </w:r>
      <w:r w:rsidR="00EA7F05" w:rsidRPr="004D4A3D">
        <w:t xml:space="preserve">езультаты </w:t>
      </w:r>
      <w:r w:rsidR="00EA7F05" w:rsidRPr="00286B00">
        <w:t xml:space="preserve">расчетов средней скорости ветра над конструкцией кровли </w:t>
      </w:r>
      <w:r w:rsidR="00EA7F05" w:rsidRPr="00286B00">
        <w:rPr>
          <w:i/>
          <w:iCs/>
        </w:rPr>
        <w:t>Цеха сборки модулей ВС (Цех 107)</w:t>
      </w:r>
      <w:r w:rsidR="00EA7F05" w:rsidRPr="00286B00">
        <w:t xml:space="preserve"> </w:t>
      </w:r>
      <w:r w:rsidR="00286B00" w:rsidRPr="00286B00">
        <w:t xml:space="preserve">и линий </w:t>
      </w:r>
      <w:r w:rsidR="00E50661">
        <w:t>тока ветра</w:t>
      </w:r>
      <w:r w:rsidR="00286B00">
        <w:t xml:space="preserve"> вокруг зданий Объекта </w:t>
      </w:r>
      <w:r w:rsidR="00EA7F05" w:rsidRPr="004D4A3D">
        <w:t xml:space="preserve">при 8-ми направлениях ветра (через 45°) в трехмерной постановке с учетом и без учета </w:t>
      </w:r>
      <w:r w:rsidR="00EA7F05" w:rsidRPr="004D4A3D">
        <w:rPr>
          <w:i/>
        </w:rPr>
        <w:t>окружающей застройки</w:t>
      </w:r>
      <w:r w:rsidR="00F40365" w:rsidRPr="004D4A3D">
        <w:t>;</w:t>
      </w:r>
    </w:p>
    <w:p w14:paraId="4965EAE0" w14:textId="7DA6567B" w:rsidR="00286B00" w:rsidRPr="004D4A3D" w:rsidRDefault="00286B00" w:rsidP="00EA7F05">
      <w:pPr>
        <w:pStyle w:val="1"/>
        <w:numPr>
          <w:ilvl w:val="0"/>
          <w:numId w:val="25"/>
        </w:numPr>
        <w:ind w:left="426" w:hanging="426"/>
      </w:pPr>
      <w:r>
        <w:t xml:space="preserve">результаты расчета значений аэродинамического коэффициента на кровлю </w:t>
      </w:r>
      <w:r w:rsidRPr="004D4A3D">
        <w:rPr>
          <w:i/>
          <w:iCs/>
        </w:rPr>
        <w:t>Цеха сборки модулей ВС (Цех 107)</w:t>
      </w:r>
      <w:r w:rsidRPr="00286B00">
        <w:t xml:space="preserve"> согласно</w:t>
      </w:r>
      <w:r>
        <w:t xml:space="preserve"> СП 20.13330.2011 «Нагрузки и воздействия»</w:t>
      </w:r>
    </w:p>
    <w:p w14:paraId="50F13A89" w14:textId="14DB01AF" w:rsidR="00B31765" w:rsidRPr="004D4A3D" w:rsidRDefault="004E2AE5" w:rsidP="00EA7F05">
      <w:pPr>
        <w:pStyle w:val="1"/>
        <w:numPr>
          <w:ilvl w:val="0"/>
          <w:numId w:val="25"/>
        </w:numPr>
        <w:ind w:left="426" w:hanging="426"/>
      </w:pPr>
      <w:r w:rsidRPr="004D4A3D">
        <w:t>р</w:t>
      </w:r>
      <w:r w:rsidR="00EA7F05" w:rsidRPr="004D4A3D">
        <w:t xml:space="preserve">азработанные рекомендации по назначению снеговых нагрузок на кровлю </w:t>
      </w:r>
      <w:r w:rsidR="00EA7F05" w:rsidRPr="004D4A3D">
        <w:rPr>
          <w:i/>
          <w:iCs/>
        </w:rPr>
        <w:t>Цеха сборки модулей ВС</w:t>
      </w:r>
      <w:r w:rsidR="00EA7F05" w:rsidRPr="004D4A3D">
        <w:t xml:space="preserve"> </w:t>
      </w:r>
      <w:r w:rsidR="00EA7F05" w:rsidRPr="004D4A3D">
        <w:rPr>
          <w:i/>
          <w:iCs/>
        </w:rPr>
        <w:t>(Цех №107)</w:t>
      </w:r>
      <w:r w:rsidRPr="004D4A3D">
        <w:rPr>
          <w:i/>
          <w:iCs/>
        </w:rPr>
        <w:t xml:space="preserve"> </w:t>
      </w:r>
      <w:r w:rsidRPr="004D4A3D">
        <w:t>(раздел 5).</w:t>
      </w:r>
    </w:p>
    <w:p w14:paraId="1E2031A0" w14:textId="77777777" w:rsidR="004E2AE5" w:rsidRDefault="004E2AE5" w:rsidP="009B2E46">
      <w:pPr>
        <w:ind w:firstLine="708"/>
      </w:pPr>
    </w:p>
    <w:p w14:paraId="5616B704" w14:textId="5F9BACF9" w:rsidR="00E92F24" w:rsidRPr="00BA58B8" w:rsidRDefault="00E92F24" w:rsidP="00BA58B8">
      <w:pPr>
        <w:pStyle w:val="10"/>
        <w:ind w:left="426" w:firstLine="0"/>
        <w:rPr>
          <w:rFonts w:cs="Times New Roman"/>
        </w:rPr>
      </w:pPr>
      <w:bookmarkStart w:id="6" w:name="_Toc221677890"/>
      <w:bookmarkStart w:id="7" w:name="_Toc242180662"/>
      <w:bookmarkStart w:id="8" w:name="_Toc302536892"/>
      <w:bookmarkStart w:id="9" w:name="_Toc273372304"/>
      <w:bookmarkStart w:id="10" w:name="_Toc307520103"/>
      <w:bookmarkStart w:id="11" w:name="_Toc467593986"/>
      <w:bookmarkStart w:id="12" w:name="_Toc33295042"/>
      <w:bookmarkStart w:id="13" w:name="_Hlk77752898"/>
      <w:r w:rsidRPr="00BA58B8">
        <w:rPr>
          <w:rFonts w:cs="Times New Roman"/>
        </w:rPr>
        <w:t>Исходные данные. Постановка зада</w:t>
      </w:r>
      <w:bookmarkEnd w:id="6"/>
      <w:bookmarkEnd w:id="7"/>
      <w:bookmarkEnd w:id="8"/>
      <w:bookmarkEnd w:id="9"/>
      <w:bookmarkEnd w:id="10"/>
      <w:bookmarkEnd w:id="11"/>
      <w:bookmarkEnd w:id="12"/>
      <w:r w:rsidR="00B80D14">
        <w:rPr>
          <w:rFonts w:cs="Times New Roman"/>
        </w:rPr>
        <w:t>ч</w:t>
      </w:r>
    </w:p>
    <w:p w14:paraId="4077F064" w14:textId="77777777" w:rsidR="00E92F24" w:rsidRPr="00885448" w:rsidRDefault="00E92F24" w:rsidP="00D8009E">
      <w:pPr>
        <w:pStyle w:val="2"/>
      </w:pPr>
      <w:bookmarkStart w:id="14" w:name="_Toc221677891"/>
      <w:bookmarkStart w:id="15" w:name="_Toc242180663"/>
      <w:bookmarkStart w:id="16" w:name="_Toc302536893"/>
      <w:bookmarkStart w:id="17" w:name="_Toc273372305"/>
      <w:bookmarkStart w:id="18" w:name="_Toc307520104"/>
      <w:bookmarkStart w:id="19" w:name="_Toc467593987"/>
      <w:bookmarkStart w:id="20" w:name="_Toc33295043"/>
      <w:r w:rsidRPr="00885448">
        <w:t xml:space="preserve">Краткая характеристика </w:t>
      </w:r>
      <w:bookmarkEnd w:id="14"/>
      <w:bookmarkEnd w:id="15"/>
      <w:bookmarkEnd w:id="16"/>
      <w:bookmarkEnd w:id="17"/>
      <w:bookmarkEnd w:id="18"/>
      <w:bookmarkEnd w:id="19"/>
      <w:r w:rsidR="005820C8">
        <w:t>объекта</w:t>
      </w:r>
      <w:bookmarkEnd w:id="20"/>
    </w:p>
    <w:p w14:paraId="4350BA5B" w14:textId="703D214E" w:rsidR="007D487B" w:rsidRPr="007D487B" w:rsidRDefault="007D487B" w:rsidP="00F3379B">
      <w:pPr>
        <w:rPr>
          <w:b/>
          <w:bCs/>
          <w:i/>
          <w:iCs/>
          <w:spacing w:val="-2"/>
        </w:rPr>
      </w:pPr>
      <w:r w:rsidRPr="007D487B">
        <w:rPr>
          <w:b/>
          <w:bCs/>
          <w:i/>
          <w:iCs/>
          <w:spacing w:val="-2"/>
        </w:rPr>
        <w:t>Цех изготовления металлоконструкций</w:t>
      </w:r>
    </w:p>
    <w:p w14:paraId="0BF63E94" w14:textId="77777777" w:rsidR="00256B3F" w:rsidRDefault="007D487B" w:rsidP="00F3379B">
      <w:pPr>
        <w:rPr>
          <w:spacing w:val="-2"/>
        </w:rPr>
      </w:pPr>
      <w:r w:rsidRPr="007D487B">
        <w:rPr>
          <w:spacing w:val="-2"/>
        </w:rPr>
        <w:t>Состоит из трех разноуровневых зданий, разделенных деформационными</w:t>
      </w:r>
      <w:r>
        <w:rPr>
          <w:spacing w:val="-2"/>
        </w:rPr>
        <w:t xml:space="preserve"> </w:t>
      </w:r>
      <w:r w:rsidRPr="007D487B">
        <w:rPr>
          <w:spacing w:val="-2"/>
        </w:rPr>
        <w:t>швами в надземной</w:t>
      </w:r>
      <w:r>
        <w:rPr>
          <w:spacing w:val="-2"/>
        </w:rPr>
        <w:t xml:space="preserve"> </w:t>
      </w:r>
      <w:r w:rsidRPr="007D487B">
        <w:rPr>
          <w:spacing w:val="-2"/>
        </w:rPr>
        <w:t>части.</w:t>
      </w:r>
      <w:r>
        <w:rPr>
          <w:spacing w:val="-2"/>
        </w:rPr>
        <w:t xml:space="preserve"> </w:t>
      </w:r>
    </w:p>
    <w:p w14:paraId="176C99E1" w14:textId="6EBE2D1E" w:rsidR="00256B3F" w:rsidRPr="00256B3F" w:rsidRDefault="007D487B" w:rsidP="00F3379B">
      <w:pPr>
        <w:rPr>
          <w:spacing w:val="-2"/>
          <w:u w:val="single"/>
        </w:rPr>
      </w:pPr>
      <w:r w:rsidRPr="00256B3F">
        <w:rPr>
          <w:i/>
          <w:iCs/>
          <w:spacing w:val="-2"/>
          <w:u w:val="single"/>
        </w:rPr>
        <w:t>Участок предварительной обработки стали (цех №101, 102)</w:t>
      </w:r>
      <w:r w:rsidRPr="00256B3F">
        <w:rPr>
          <w:spacing w:val="-2"/>
          <w:u w:val="single"/>
        </w:rPr>
        <w:t xml:space="preserve"> </w:t>
      </w:r>
    </w:p>
    <w:p w14:paraId="452A05BA" w14:textId="77777777" w:rsidR="00256B3F" w:rsidRDefault="007D487B" w:rsidP="00F3379B">
      <w:pPr>
        <w:rPr>
          <w:spacing w:val="-2"/>
        </w:rPr>
      </w:pPr>
      <w:r w:rsidRPr="007D487B">
        <w:rPr>
          <w:spacing w:val="-2"/>
        </w:rPr>
        <w:t>Здание</w:t>
      </w:r>
      <w:r>
        <w:rPr>
          <w:spacing w:val="-2"/>
        </w:rPr>
        <w:t xml:space="preserve"> </w:t>
      </w:r>
      <w:r w:rsidRPr="007D487B">
        <w:rPr>
          <w:spacing w:val="-2"/>
        </w:rPr>
        <w:t>участка предварительной обработки стали (цех №101, 102) – двухэтажное,</w:t>
      </w:r>
      <w:r w:rsidR="00256B3F">
        <w:rPr>
          <w:spacing w:val="-2"/>
        </w:rPr>
        <w:t xml:space="preserve"> </w:t>
      </w:r>
      <w:r w:rsidRPr="007D487B">
        <w:rPr>
          <w:spacing w:val="-2"/>
        </w:rPr>
        <w:t>каркасное, прямоугольное в плане с размерами в осях «1-38/А-Д» 328,0 х 40,0 м,</w:t>
      </w:r>
      <w:r w:rsidR="00256B3F">
        <w:rPr>
          <w:spacing w:val="-2"/>
        </w:rPr>
        <w:t xml:space="preserve"> и</w:t>
      </w:r>
      <w:r w:rsidRPr="007D487B">
        <w:rPr>
          <w:spacing w:val="-2"/>
        </w:rPr>
        <w:t>меет поперечный деформационный шов и деформационный шов с участком</w:t>
      </w:r>
      <w:r w:rsidR="00256B3F">
        <w:rPr>
          <w:spacing w:val="-2"/>
        </w:rPr>
        <w:t xml:space="preserve"> </w:t>
      </w:r>
      <w:r w:rsidRPr="007D487B">
        <w:rPr>
          <w:spacing w:val="-2"/>
        </w:rPr>
        <w:t>изготовления металлоконструкций (цех №104). Высота здания – 28,3 м.</w:t>
      </w:r>
      <w:r w:rsidR="00256B3F">
        <w:rPr>
          <w:spacing w:val="-2"/>
        </w:rPr>
        <w:t xml:space="preserve"> </w:t>
      </w:r>
    </w:p>
    <w:p w14:paraId="12D05289" w14:textId="37BACC55" w:rsidR="00256B3F" w:rsidRDefault="007D487B" w:rsidP="00F3379B">
      <w:pPr>
        <w:rPr>
          <w:spacing w:val="-2"/>
        </w:rPr>
      </w:pPr>
      <w:r w:rsidRPr="007D487B">
        <w:rPr>
          <w:spacing w:val="-2"/>
        </w:rPr>
        <w:t>Несущие конструкции здания стальные. Основные колонны двух- и</w:t>
      </w:r>
      <w:r w:rsidR="00256B3F">
        <w:rPr>
          <w:spacing w:val="-2"/>
        </w:rPr>
        <w:t xml:space="preserve"> </w:t>
      </w:r>
      <w:proofErr w:type="spellStart"/>
      <w:r w:rsidRPr="007D487B">
        <w:rPr>
          <w:spacing w:val="-2"/>
        </w:rPr>
        <w:t>четырехветвевые</w:t>
      </w:r>
      <w:proofErr w:type="spellEnd"/>
      <w:r w:rsidRPr="007D487B">
        <w:rPr>
          <w:spacing w:val="-2"/>
        </w:rPr>
        <w:t>. Опирание стальных колонн на фундамент является жестки</w:t>
      </w:r>
      <w:bookmarkStart w:id="21" w:name="_GoBack"/>
      <w:bookmarkEnd w:id="21"/>
      <w:r w:rsidRPr="007D487B">
        <w:rPr>
          <w:spacing w:val="-2"/>
        </w:rPr>
        <w:t>м в</w:t>
      </w:r>
      <w:r w:rsidR="00256B3F">
        <w:rPr>
          <w:spacing w:val="-2"/>
        </w:rPr>
        <w:t xml:space="preserve"> </w:t>
      </w:r>
      <w:r w:rsidRPr="007D487B">
        <w:rPr>
          <w:spacing w:val="-2"/>
        </w:rPr>
        <w:t>поперечном направлении и шарнирным в продольном направлении.</w:t>
      </w:r>
      <w:r w:rsidR="00256B3F">
        <w:rPr>
          <w:spacing w:val="-2"/>
        </w:rPr>
        <w:t xml:space="preserve"> </w:t>
      </w:r>
    </w:p>
    <w:p w14:paraId="76E24017" w14:textId="782A88D5" w:rsidR="007D487B" w:rsidRDefault="007D487B" w:rsidP="00F3379B">
      <w:pPr>
        <w:rPr>
          <w:spacing w:val="-2"/>
        </w:rPr>
      </w:pPr>
      <w:r w:rsidRPr="007D487B">
        <w:rPr>
          <w:spacing w:val="-2"/>
        </w:rPr>
        <w:t>Технологическим процессом предусмотрена работа 5-ти мостовых кранов в</w:t>
      </w:r>
      <w:r w:rsidR="00256B3F">
        <w:rPr>
          <w:spacing w:val="-2"/>
        </w:rPr>
        <w:t xml:space="preserve"> </w:t>
      </w:r>
      <w:r w:rsidRPr="007D487B">
        <w:rPr>
          <w:spacing w:val="-2"/>
        </w:rPr>
        <w:t>здании грузоподъёмностью 25 т</w:t>
      </w:r>
      <w:r w:rsidR="00256B3F">
        <w:rPr>
          <w:spacing w:val="-2"/>
        </w:rPr>
        <w:t>.</w:t>
      </w:r>
    </w:p>
    <w:p w14:paraId="74D0C389" w14:textId="071EA10F" w:rsidR="00256B3F" w:rsidRDefault="00256B3F" w:rsidP="00F3379B">
      <w:pPr>
        <w:rPr>
          <w:spacing w:val="-2"/>
        </w:rPr>
      </w:pPr>
      <w:r w:rsidRPr="00256B3F">
        <w:rPr>
          <w:spacing w:val="-2"/>
        </w:rPr>
        <w:t>Здание отапливаемое. Ограждающие конструкции здания – панели типа</w:t>
      </w:r>
      <w:r>
        <w:rPr>
          <w:spacing w:val="-2"/>
        </w:rPr>
        <w:t xml:space="preserve"> </w:t>
      </w:r>
      <w:r w:rsidRPr="00256B3F">
        <w:rPr>
          <w:spacing w:val="-2"/>
        </w:rPr>
        <w:t>«сэндвич»</w:t>
      </w:r>
      <w:r>
        <w:rPr>
          <w:spacing w:val="-2"/>
        </w:rPr>
        <w:t>.</w:t>
      </w:r>
    </w:p>
    <w:p w14:paraId="131AB72D" w14:textId="7BC10289" w:rsidR="00256B3F" w:rsidRPr="00256B3F" w:rsidRDefault="00256B3F" w:rsidP="00F3379B">
      <w:pPr>
        <w:rPr>
          <w:spacing w:val="-2"/>
          <w:u w:val="single"/>
        </w:rPr>
      </w:pPr>
      <w:proofErr w:type="spellStart"/>
      <w:r>
        <w:rPr>
          <w:i/>
          <w:iCs/>
          <w:spacing w:val="-2"/>
          <w:u w:val="single"/>
        </w:rPr>
        <w:t>У</w:t>
      </w:r>
      <w:r w:rsidRPr="00256B3F">
        <w:rPr>
          <w:i/>
          <w:iCs/>
          <w:spacing w:val="-2"/>
          <w:u w:val="single"/>
        </w:rPr>
        <w:t>частк</w:t>
      </w:r>
      <w:r>
        <w:rPr>
          <w:i/>
          <w:iCs/>
          <w:spacing w:val="-2"/>
          <w:u w:val="single"/>
        </w:rPr>
        <w:t>ок</w:t>
      </w:r>
      <w:proofErr w:type="spellEnd"/>
      <w:r w:rsidRPr="00256B3F">
        <w:rPr>
          <w:i/>
          <w:iCs/>
          <w:spacing w:val="-2"/>
          <w:u w:val="single"/>
        </w:rPr>
        <w:t xml:space="preserve"> изготовления металлоконструкций (цех №104)</w:t>
      </w:r>
    </w:p>
    <w:p w14:paraId="0D1DAA02" w14:textId="77777777" w:rsidR="00256B3F" w:rsidRDefault="00256B3F" w:rsidP="00F3379B">
      <w:pPr>
        <w:rPr>
          <w:spacing w:val="-2"/>
        </w:rPr>
      </w:pPr>
      <w:r>
        <w:rPr>
          <w:spacing w:val="-2"/>
        </w:rPr>
        <w:lastRenderedPageBreak/>
        <w:t>Здание участка изготовления металлоконструкций (цех №104) – о</w:t>
      </w:r>
      <w:r w:rsidRPr="00256B3F">
        <w:rPr>
          <w:spacing w:val="-2"/>
        </w:rPr>
        <w:t>дноэтажное, каркасное,</w:t>
      </w:r>
      <w:r>
        <w:rPr>
          <w:spacing w:val="-2"/>
        </w:rPr>
        <w:t xml:space="preserve"> </w:t>
      </w:r>
      <w:r w:rsidRPr="00256B3F">
        <w:rPr>
          <w:spacing w:val="-2"/>
        </w:rPr>
        <w:t>прямоугольное в плане с размерами в осях «1-38/Д-П» 328,0×90,0 м, имеет</w:t>
      </w:r>
      <w:r>
        <w:rPr>
          <w:spacing w:val="-2"/>
        </w:rPr>
        <w:t xml:space="preserve"> </w:t>
      </w:r>
      <w:r w:rsidRPr="00256B3F">
        <w:rPr>
          <w:spacing w:val="-2"/>
        </w:rPr>
        <w:t>поперечный деформационный шов и деформационный шов с участком</w:t>
      </w:r>
      <w:r>
        <w:rPr>
          <w:spacing w:val="-2"/>
        </w:rPr>
        <w:t xml:space="preserve"> </w:t>
      </w:r>
      <w:r w:rsidRPr="00256B3F">
        <w:rPr>
          <w:spacing w:val="-2"/>
        </w:rPr>
        <w:t>предварительной обработки стали (цех №101, 102). Высота здания – 41 м.</w:t>
      </w:r>
      <w:r>
        <w:rPr>
          <w:spacing w:val="-2"/>
        </w:rPr>
        <w:t xml:space="preserve"> </w:t>
      </w:r>
    </w:p>
    <w:p w14:paraId="691AEE36" w14:textId="77777777" w:rsidR="00256B3F" w:rsidRDefault="00256B3F" w:rsidP="00F3379B">
      <w:pPr>
        <w:rPr>
          <w:spacing w:val="-2"/>
        </w:rPr>
      </w:pPr>
      <w:r w:rsidRPr="00256B3F">
        <w:rPr>
          <w:spacing w:val="-2"/>
        </w:rPr>
        <w:t>Несущие конструкции здания стальные. Основные колонны двух- и</w:t>
      </w:r>
      <w:r>
        <w:rPr>
          <w:spacing w:val="-2"/>
        </w:rPr>
        <w:t xml:space="preserve"> </w:t>
      </w:r>
      <w:proofErr w:type="spellStart"/>
      <w:r w:rsidRPr="00256B3F">
        <w:rPr>
          <w:spacing w:val="-2"/>
        </w:rPr>
        <w:t>четырехветвевые</w:t>
      </w:r>
      <w:proofErr w:type="spellEnd"/>
      <w:r w:rsidRPr="00256B3F">
        <w:rPr>
          <w:spacing w:val="-2"/>
        </w:rPr>
        <w:t>. Опирание стальных колонн на фундамент является жестким в</w:t>
      </w:r>
      <w:r>
        <w:rPr>
          <w:spacing w:val="-2"/>
        </w:rPr>
        <w:t xml:space="preserve"> </w:t>
      </w:r>
      <w:r w:rsidRPr="00256B3F">
        <w:rPr>
          <w:spacing w:val="-2"/>
        </w:rPr>
        <w:t>поперечном направлении и шарнирным в продольном направлении.</w:t>
      </w:r>
      <w:r>
        <w:rPr>
          <w:spacing w:val="-2"/>
        </w:rPr>
        <w:t xml:space="preserve"> </w:t>
      </w:r>
    </w:p>
    <w:p w14:paraId="0A1265E2" w14:textId="77777777" w:rsidR="00256B3F" w:rsidRDefault="00256B3F" w:rsidP="00F3379B">
      <w:pPr>
        <w:rPr>
          <w:spacing w:val="-2"/>
        </w:rPr>
      </w:pPr>
      <w:r w:rsidRPr="00256B3F">
        <w:rPr>
          <w:spacing w:val="-2"/>
        </w:rPr>
        <w:t>Здание оснащено тяжелыми мостовыми кранами. Технологическим</w:t>
      </w:r>
      <w:r>
        <w:rPr>
          <w:spacing w:val="-2"/>
        </w:rPr>
        <w:t xml:space="preserve"> </w:t>
      </w:r>
      <w:r w:rsidRPr="00256B3F">
        <w:rPr>
          <w:spacing w:val="-2"/>
        </w:rPr>
        <w:t>процессом предусмотрена работа шести кранов в здании, грузоподъемность</w:t>
      </w:r>
      <w:r>
        <w:rPr>
          <w:spacing w:val="-2"/>
        </w:rPr>
        <w:t xml:space="preserve"> </w:t>
      </w:r>
      <w:r w:rsidRPr="00256B3F">
        <w:rPr>
          <w:spacing w:val="-2"/>
        </w:rPr>
        <w:t>каждого составляет 40 т.</w:t>
      </w:r>
      <w:r>
        <w:rPr>
          <w:spacing w:val="-2"/>
        </w:rPr>
        <w:t xml:space="preserve"> </w:t>
      </w:r>
    </w:p>
    <w:p w14:paraId="3C8A79F5" w14:textId="77777777" w:rsidR="00256B3F" w:rsidRDefault="00256B3F" w:rsidP="00F3379B">
      <w:pPr>
        <w:rPr>
          <w:spacing w:val="-2"/>
        </w:rPr>
      </w:pPr>
      <w:r w:rsidRPr="00256B3F">
        <w:rPr>
          <w:spacing w:val="-2"/>
        </w:rPr>
        <w:t>Здание отапливаемое. Ограждающие конструкции здания – панели типа</w:t>
      </w:r>
      <w:r>
        <w:rPr>
          <w:spacing w:val="-2"/>
        </w:rPr>
        <w:t xml:space="preserve"> </w:t>
      </w:r>
      <w:r w:rsidRPr="00256B3F">
        <w:rPr>
          <w:spacing w:val="-2"/>
        </w:rPr>
        <w:t>«сэндвич».</w:t>
      </w:r>
      <w:r>
        <w:rPr>
          <w:spacing w:val="-2"/>
        </w:rPr>
        <w:t xml:space="preserve"> </w:t>
      </w:r>
    </w:p>
    <w:p w14:paraId="7F2029F8" w14:textId="7EDB4246" w:rsidR="007D487B" w:rsidRDefault="00256B3F" w:rsidP="00F3379B">
      <w:pPr>
        <w:rPr>
          <w:spacing w:val="-2"/>
        </w:rPr>
      </w:pPr>
      <w:r w:rsidRPr="00256B3F">
        <w:rPr>
          <w:spacing w:val="-2"/>
        </w:rPr>
        <w:t>За относительную отметку 0.000 принята абсолютная отметка +4,000.</w:t>
      </w:r>
      <w:r>
        <w:rPr>
          <w:spacing w:val="-2"/>
        </w:rPr>
        <w:t xml:space="preserve"> </w:t>
      </w:r>
    </w:p>
    <w:p w14:paraId="104CE00B" w14:textId="0ACB0EB5" w:rsidR="00256B3F" w:rsidRPr="00256B3F" w:rsidRDefault="00256B3F" w:rsidP="00F3379B">
      <w:pPr>
        <w:rPr>
          <w:b/>
          <w:bCs/>
          <w:i/>
          <w:iCs/>
          <w:spacing w:val="-2"/>
        </w:rPr>
      </w:pPr>
      <w:r w:rsidRPr="00256B3F">
        <w:rPr>
          <w:b/>
          <w:bCs/>
          <w:i/>
          <w:iCs/>
          <w:spacing w:val="-2"/>
        </w:rPr>
        <w:t>Цех сборки модулей ВС</w:t>
      </w:r>
    </w:p>
    <w:p w14:paraId="7AA65A97" w14:textId="27756FAA" w:rsidR="00256B3F" w:rsidRDefault="00256B3F" w:rsidP="00F3379B">
      <w:pPr>
        <w:rPr>
          <w:spacing w:val="-2"/>
        </w:rPr>
      </w:pPr>
      <w:r w:rsidRPr="00256B3F">
        <w:rPr>
          <w:spacing w:val="-2"/>
        </w:rPr>
        <w:t>Состоит из трех разноуровневых зданий, разделенных деформационными</w:t>
      </w:r>
      <w:r>
        <w:rPr>
          <w:spacing w:val="-2"/>
        </w:rPr>
        <w:t xml:space="preserve"> </w:t>
      </w:r>
      <w:r w:rsidRPr="00256B3F">
        <w:rPr>
          <w:spacing w:val="-2"/>
        </w:rPr>
        <w:t>швами в надземной части.</w:t>
      </w:r>
    </w:p>
    <w:p w14:paraId="5EA470FB" w14:textId="5F49A76B" w:rsidR="00256B3F" w:rsidRDefault="00256B3F" w:rsidP="00F3379B">
      <w:pPr>
        <w:rPr>
          <w:i/>
          <w:iCs/>
          <w:spacing w:val="-2"/>
          <w:u w:val="single"/>
        </w:rPr>
      </w:pPr>
      <w:r w:rsidRPr="00256B3F">
        <w:rPr>
          <w:i/>
          <w:iCs/>
          <w:spacing w:val="-2"/>
          <w:u w:val="single"/>
        </w:rPr>
        <w:t>Цех абразивной обработки и окраски металлоконструкций» (цех № 105)</w:t>
      </w:r>
    </w:p>
    <w:p w14:paraId="0CD4DCCE" w14:textId="77777777" w:rsidR="00256B3F" w:rsidRDefault="00256B3F" w:rsidP="00F3379B">
      <w:pPr>
        <w:rPr>
          <w:spacing w:val="-2"/>
        </w:rPr>
      </w:pPr>
      <w:r w:rsidRPr="00256B3F">
        <w:rPr>
          <w:spacing w:val="-2"/>
        </w:rPr>
        <w:t>Здание цеха №105 – одноэтажное, многопролетное, прямоугольное в плане с</w:t>
      </w:r>
      <w:r>
        <w:rPr>
          <w:spacing w:val="-2"/>
        </w:rPr>
        <w:t xml:space="preserve"> </w:t>
      </w:r>
      <w:r w:rsidRPr="00256B3F">
        <w:rPr>
          <w:spacing w:val="-2"/>
        </w:rPr>
        <w:t>размерами в осях «А-Ж/1-26» 69,0 х 242,0 м.</w:t>
      </w:r>
      <w:r>
        <w:rPr>
          <w:spacing w:val="-2"/>
        </w:rPr>
        <w:t xml:space="preserve"> </w:t>
      </w:r>
    </w:p>
    <w:p w14:paraId="33735AE4" w14:textId="27A8ABD5" w:rsidR="00256B3F" w:rsidRDefault="00256B3F" w:rsidP="00F3379B">
      <w:pPr>
        <w:rPr>
          <w:spacing w:val="-2"/>
        </w:rPr>
      </w:pPr>
      <w:r w:rsidRPr="00256B3F">
        <w:rPr>
          <w:spacing w:val="-2"/>
        </w:rPr>
        <w:t>Несущие конструкции здания стальные и представляют собой металлический</w:t>
      </w:r>
      <w:r>
        <w:rPr>
          <w:spacing w:val="-2"/>
        </w:rPr>
        <w:t xml:space="preserve"> </w:t>
      </w:r>
      <w:r w:rsidRPr="00256B3F">
        <w:rPr>
          <w:spacing w:val="-2"/>
        </w:rPr>
        <w:t xml:space="preserve">каркас, конструктивная схема – рамно-связевая. Основные колонны </w:t>
      </w:r>
      <w:proofErr w:type="spellStart"/>
      <w:r w:rsidRPr="00256B3F">
        <w:rPr>
          <w:spacing w:val="-2"/>
        </w:rPr>
        <w:t>двухветвевые</w:t>
      </w:r>
      <w:proofErr w:type="spellEnd"/>
      <w:r w:rsidRPr="00256B3F">
        <w:rPr>
          <w:spacing w:val="-2"/>
        </w:rPr>
        <w:t>.</w:t>
      </w:r>
      <w:r>
        <w:rPr>
          <w:spacing w:val="-2"/>
        </w:rPr>
        <w:t xml:space="preserve"> </w:t>
      </w:r>
      <w:r w:rsidRPr="00256B3F">
        <w:rPr>
          <w:spacing w:val="-2"/>
        </w:rPr>
        <w:t>Опирание стальных колонн на фундамент является жестким в поперечном</w:t>
      </w:r>
      <w:r>
        <w:rPr>
          <w:spacing w:val="-2"/>
        </w:rPr>
        <w:t xml:space="preserve"> </w:t>
      </w:r>
      <w:r w:rsidRPr="00256B3F">
        <w:rPr>
          <w:spacing w:val="-2"/>
        </w:rPr>
        <w:t>направлении и шарнирным в продольном направлении. Высота здания ~ 30 м.</w:t>
      </w:r>
    </w:p>
    <w:p w14:paraId="4B6AAE63" w14:textId="77777777" w:rsidR="00256B3F" w:rsidRDefault="00256B3F" w:rsidP="00F3379B">
      <w:pPr>
        <w:rPr>
          <w:spacing w:val="-2"/>
        </w:rPr>
      </w:pPr>
      <w:r w:rsidRPr="00256B3F">
        <w:rPr>
          <w:spacing w:val="-2"/>
        </w:rPr>
        <w:t>Здание отапливаемое. Ограждающие конструкции здания – панели типа</w:t>
      </w:r>
      <w:r>
        <w:rPr>
          <w:spacing w:val="-2"/>
        </w:rPr>
        <w:t xml:space="preserve"> </w:t>
      </w:r>
      <w:r w:rsidRPr="00256B3F">
        <w:rPr>
          <w:spacing w:val="-2"/>
        </w:rPr>
        <w:t>«сэндвич».</w:t>
      </w:r>
    </w:p>
    <w:p w14:paraId="14A541D7" w14:textId="6B0F22ED" w:rsidR="007D487B" w:rsidRDefault="00256B3F" w:rsidP="00F3379B">
      <w:pPr>
        <w:rPr>
          <w:spacing w:val="-2"/>
        </w:rPr>
      </w:pPr>
      <w:r w:rsidRPr="00256B3F">
        <w:rPr>
          <w:spacing w:val="-2"/>
        </w:rPr>
        <w:t>Вдоль оси «А» здание сблокировано с «Закрытым участком транспортировки</w:t>
      </w:r>
      <w:r>
        <w:rPr>
          <w:spacing w:val="-2"/>
        </w:rPr>
        <w:t xml:space="preserve"> </w:t>
      </w:r>
      <w:r w:rsidRPr="00256B3F">
        <w:rPr>
          <w:spacing w:val="-2"/>
        </w:rPr>
        <w:t>модулей ВС» (цех №203). Между собой они разделены деформационным швом</w:t>
      </w:r>
      <w:r>
        <w:rPr>
          <w:spacing w:val="-2"/>
        </w:rPr>
        <w:t xml:space="preserve"> </w:t>
      </w:r>
      <w:r w:rsidRPr="00256B3F">
        <w:rPr>
          <w:spacing w:val="-2"/>
        </w:rPr>
        <w:t>между осями «А» цеха №105 и «Б» цеха №203.</w:t>
      </w:r>
    </w:p>
    <w:p w14:paraId="692FA712" w14:textId="77777777" w:rsidR="00E018A0" w:rsidRDefault="00E018A0" w:rsidP="00F3379B">
      <w:pPr>
        <w:rPr>
          <w:i/>
          <w:iCs/>
          <w:spacing w:val="-2"/>
          <w:u w:val="single"/>
        </w:rPr>
      </w:pPr>
      <w:r w:rsidRPr="00E018A0">
        <w:rPr>
          <w:i/>
          <w:iCs/>
          <w:spacing w:val="-2"/>
          <w:u w:val="single"/>
        </w:rPr>
        <w:t>Закрытый участок транспортировки модулей ВС (цех № 203).</w:t>
      </w:r>
    </w:p>
    <w:p w14:paraId="23323BD4" w14:textId="77777777" w:rsidR="00E018A0" w:rsidRDefault="00E018A0" w:rsidP="00F3379B">
      <w:pPr>
        <w:rPr>
          <w:spacing w:val="-2"/>
        </w:rPr>
      </w:pPr>
      <w:r w:rsidRPr="00E018A0">
        <w:rPr>
          <w:spacing w:val="-2"/>
        </w:rPr>
        <w:t>Здание цеха №203 – одноэтажное, многопролетное, прямоугольное в плане с</w:t>
      </w:r>
      <w:r>
        <w:rPr>
          <w:spacing w:val="-2"/>
        </w:rPr>
        <w:t xml:space="preserve"> </w:t>
      </w:r>
      <w:r w:rsidRPr="00E018A0">
        <w:rPr>
          <w:spacing w:val="-2"/>
        </w:rPr>
        <w:t>размерами в осях «1-26/А-Б» 67,25 х 242,0 м. Отделено от основного комплекса</w:t>
      </w:r>
      <w:r>
        <w:rPr>
          <w:spacing w:val="-2"/>
        </w:rPr>
        <w:t xml:space="preserve"> </w:t>
      </w:r>
      <w:r w:rsidRPr="00E018A0">
        <w:rPr>
          <w:spacing w:val="-2"/>
        </w:rPr>
        <w:t>деформационными швами.</w:t>
      </w:r>
      <w:r>
        <w:rPr>
          <w:spacing w:val="-2"/>
        </w:rPr>
        <w:t xml:space="preserve"> </w:t>
      </w:r>
    </w:p>
    <w:p w14:paraId="0A5254A5" w14:textId="77777777" w:rsidR="00E018A0" w:rsidRDefault="00E018A0" w:rsidP="00F3379B">
      <w:pPr>
        <w:rPr>
          <w:spacing w:val="-2"/>
        </w:rPr>
      </w:pPr>
      <w:r w:rsidRPr="00E018A0">
        <w:rPr>
          <w:spacing w:val="-2"/>
        </w:rPr>
        <w:t>Несущие конструкции здания стальные и представляют собой металлический</w:t>
      </w:r>
      <w:r>
        <w:rPr>
          <w:spacing w:val="-2"/>
        </w:rPr>
        <w:t xml:space="preserve"> </w:t>
      </w:r>
      <w:r w:rsidRPr="00E018A0">
        <w:rPr>
          <w:spacing w:val="-2"/>
        </w:rPr>
        <w:t>каркас, конструктивная схема – рамно-связевая. Основные колонны двух- и</w:t>
      </w:r>
      <w:r>
        <w:rPr>
          <w:spacing w:val="-2"/>
        </w:rPr>
        <w:t xml:space="preserve"> </w:t>
      </w:r>
      <w:proofErr w:type="spellStart"/>
      <w:r w:rsidRPr="00E018A0">
        <w:rPr>
          <w:spacing w:val="-2"/>
        </w:rPr>
        <w:t>четырехветвевые</w:t>
      </w:r>
      <w:proofErr w:type="spellEnd"/>
      <w:r w:rsidRPr="00E018A0">
        <w:rPr>
          <w:spacing w:val="-2"/>
        </w:rPr>
        <w:t>. Опирание стальных колонн на фундамент является жестким в</w:t>
      </w:r>
      <w:r>
        <w:rPr>
          <w:spacing w:val="-2"/>
        </w:rPr>
        <w:t xml:space="preserve"> </w:t>
      </w:r>
      <w:r w:rsidRPr="00E018A0">
        <w:rPr>
          <w:spacing w:val="-2"/>
        </w:rPr>
        <w:t>поперечном направлении и шарнирным в продольном направлении. Высота</w:t>
      </w:r>
      <w:r>
        <w:rPr>
          <w:spacing w:val="-2"/>
        </w:rPr>
        <w:t xml:space="preserve"> </w:t>
      </w:r>
      <w:r w:rsidRPr="00E018A0">
        <w:rPr>
          <w:spacing w:val="-2"/>
        </w:rPr>
        <w:t>здания – 33,9 м.</w:t>
      </w:r>
      <w:r>
        <w:rPr>
          <w:spacing w:val="-2"/>
        </w:rPr>
        <w:t xml:space="preserve"> </w:t>
      </w:r>
    </w:p>
    <w:p w14:paraId="1496E707" w14:textId="77777777" w:rsidR="00E018A0" w:rsidRDefault="00E018A0" w:rsidP="00F3379B">
      <w:pPr>
        <w:rPr>
          <w:spacing w:val="-2"/>
        </w:rPr>
      </w:pPr>
      <w:r w:rsidRPr="00E018A0">
        <w:rPr>
          <w:spacing w:val="-2"/>
        </w:rPr>
        <w:t>Здание неотапливаемое. Ограждающие конструкции здания – панели типа</w:t>
      </w:r>
      <w:r>
        <w:rPr>
          <w:spacing w:val="-2"/>
        </w:rPr>
        <w:t xml:space="preserve"> </w:t>
      </w:r>
      <w:r w:rsidRPr="00E018A0">
        <w:rPr>
          <w:spacing w:val="-2"/>
        </w:rPr>
        <w:t>«сэндвич».</w:t>
      </w:r>
      <w:r>
        <w:rPr>
          <w:spacing w:val="-2"/>
        </w:rPr>
        <w:t xml:space="preserve"> </w:t>
      </w:r>
    </w:p>
    <w:p w14:paraId="754957B5" w14:textId="1385F1B8" w:rsidR="00256B3F" w:rsidRDefault="00E018A0" w:rsidP="00F3379B">
      <w:pPr>
        <w:rPr>
          <w:spacing w:val="-2"/>
        </w:rPr>
      </w:pPr>
      <w:r w:rsidRPr="00E018A0">
        <w:rPr>
          <w:spacing w:val="-2"/>
        </w:rPr>
        <w:t>Вдоль оси «А» здание сблокировано с «Цехом сборки модулей ВС» (цех</w:t>
      </w:r>
      <w:r>
        <w:rPr>
          <w:spacing w:val="-2"/>
        </w:rPr>
        <w:t xml:space="preserve"> </w:t>
      </w:r>
      <w:r w:rsidRPr="00E018A0">
        <w:rPr>
          <w:spacing w:val="-2"/>
        </w:rPr>
        <w:t>№107). Между собой они разделены деформационным швом между осями «Е»</w:t>
      </w:r>
      <w:r>
        <w:rPr>
          <w:spacing w:val="-2"/>
        </w:rPr>
        <w:t xml:space="preserve"> </w:t>
      </w:r>
      <w:r w:rsidRPr="00E018A0">
        <w:rPr>
          <w:spacing w:val="-2"/>
        </w:rPr>
        <w:t>цеха № 107 и «А» цеха № 203</w:t>
      </w:r>
    </w:p>
    <w:p w14:paraId="6F004FC0" w14:textId="7A007354" w:rsidR="00E018A0" w:rsidRPr="00E018A0" w:rsidRDefault="00E018A0" w:rsidP="00F3379B">
      <w:pPr>
        <w:rPr>
          <w:i/>
          <w:iCs/>
          <w:spacing w:val="-2"/>
          <w:u w:val="single"/>
        </w:rPr>
      </w:pPr>
      <w:r w:rsidRPr="00E018A0">
        <w:rPr>
          <w:i/>
          <w:iCs/>
          <w:spacing w:val="-2"/>
          <w:u w:val="single"/>
        </w:rPr>
        <w:t>Цех сборки модулей ВС (цех № 107)</w:t>
      </w:r>
    </w:p>
    <w:p w14:paraId="5961B462" w14:textId="77777777" w:rsidR="00E018A0" w:rsidRDefault="00E018A0" w:rsidP="00F3379B">
      <w:pPr>
        <w:rPr>
          <w:spacing w:val="-2"/>
        </w:rPr>
      </w:pPr>
      <w:r w:rsidRPr="00E018A0">
        <w:rPr>
          <w:spacing w:val="-2"/>
        </w:rPr>
        <w:t>Здание цеха № 107 – одноэтажное, многопролетное, прямоугольное в плане с</w:t>
      </w:r>
      <w:r>
        <w:rPr>
          <w:spacing w:val="-2"/>
        </w:rPr>
        <w:t xml:space="preserve"> </w:t>
      </w:r>
      <w:r w:rsidRPr="00E018A0">
        <w:rPr>
          <w:spacing w:val="-2"/>
        </w:rPr>
        <w:t>размерами в осях «А-Е/1-25» 335,5 х 280,0 м.</w:t>
      </w:r>
      <w:r>
        <w:rPr>
          <w:spacing w:val="-2"/>
        </w:rPr>
        <w:t xml:space="preserve"> </w:t>
      </w:r>
    </w:p>
    <w:p w14:paraId="255F819D" w14:textId="77777777" w:rsidR="00E018A0" w:rsidRDefault="00E018A0" w:rsidP="00F3379B">
      <w:pPr>
        <w:rPr>
          <w:spacing w:val="-2"/>
        </w:rPr>
      </w:pPr>
      <w:r w:rsidRPr="00E018A0">
        <w:rPr>
          <w:spacing w:val="-2"/>
        </w:rPr>
        <w:t>Несущие конструкции здания стальные и представляют собой металлический</w:t>
      </w:r>
      <w:r>
        <w:rPr>
          <w:spacing w:val="-2"/>
        </w:rPr>
        <w:t xml:space="preserve"> </w:t>
      </w:r>
      <w:r w:rsidRPr="00E018A0">
        <w:rPr>
          <w:spacing w:val="-2"/>
        </w:rPr>
        <w:t xml:space="preserve">каркас, конструктивная схема – рамно-связевая. Основные колонны </w:t>
      </w:r>
      <w:proofErr w:type="spellStart"/>
      <w:r w:rsidRPr="00E018A0">
        <w:rPr>
          <w:spacing w:val="-2"/>
        </w:rPr>
        <w:t>двухветвевые</w:t>
      </w:r>
      <w:proofErr w:type="spellEnd"/>
      <w:r w:rsidRPr="00E018A0">
        <w:rPr>
          <w:spacing w:val="-2"/>
        </w:rPr>
        <w:t>.</w:t>
      </w:r>
      <w:r>
        <w:rPr>
          <w:spacing w:val="-2"/>
        </w:rPr>
        <w:t xml:space="preserve"> </w:t>
      </w:r>
      <w:r w:rsidRPr="00E018A0">
        <w:rPr>
          <w:spacing w:val="-2"/>
        </w:rPr>
        <w:t>Опирание стальных колонн на фундамент является жестким в поперечном</w:t>
      </w:r>
      <w:r>
        <w:rPr>
          <w:spacing w:val="-2"/>
        </w:rPr>
        <w:t xml:space="preserve"> </w:t>
      </w:r>
      <w:r w:rsidRPr="00E018A0">
        <w:rPr>
          <w:spacing w:val="-2"/>
        </w:rPr>
        <w:t>направлении и шарнирным в продольном направлении. Высота здания – 93,3 м.</w:t>
      </w:r>
      <w:r>
        <w:rPr>
          <w:spacing w:val="-2"/>
        </w:rPr>
        <w:t xml:space="preserve"> </w:t>
      </w:r>
    </w:p>
    <w:p w14:paraId="2B03D17A" w14:textId="77777777" w:rsidR="00E018A0" w:rsidRDefault="00E018A0" w:rsidP="00F3379B">
      <w:pPr>
        <w:rPr>
          <w:spacing w:val="-2"/>
        </w:rPr>
      </w:pPr>
      <w:r w:rsidRPr="00E018A0">
        <w:rPr>
          <w:spacing w:val="-2"/>
        </w:rPr>
        <w:t>Здание оснащено тяжелыми мостовыми кранами грузоподъемностью 300 т и</w:t>
      </w:r>
      <w:r>
        <w:rPr>
          <w:spacing w:val="-2"/>
        </w:rPr>
        <w:t xml:space="preserve"> </w:t>
      </w:r>
      <w:r w:rsidRPr="00E018A0">
        <w:rPr>
          <w:spacing w:val="-2"/>
        </w:rPr>
        <w:t>50 т.</w:t>
      </w:r>
      <w:r>
        <w:rPr>
          <w:spacing w:val="-2"/>
        </w:rPr>
        <w:t xml:space="preserve"> </w:t>
      </w:r>
    </w:p>
    <w:p w14:paraId="0E8324F8" w14:textId="180C4D72" w:rsidR="00256B3F" w:rsidRDefault="00E018A0" w:rsidP="00F3379B">
      <w:pPr>
        <w:rPr>
          <w:spacing w:val="-2"/>
        </w:rPr>
      </w:pPr>
      <w:r w:rsidRPr="00E018A0">
        <w:rPr>
          <w:spacing w:val="-2"/>
        </w:rPr>
        <w:t>Здание неотапливаемое. Ограждающие конструкции здания – панели типа</w:t>
      </w:r>
      <w:r>
        <w:rPr>
          <w:spacing w:val="-2"/>
        </w:rPr>
        <w:t xml:space="preserve"> </w:t>
      </w:r>
      <w:r w:rsidRPr="00E018A0">
        <w:rPr>
          <w:spacing w:val="-2"/>
        </w:rPr>
        <w:t>«сэндвич».</w:t>
      </w:r>
      <w:r>
        <w:rPr>
          <w:spacing w:val="-2"/>
        </w:rPr>
        <w:t xml:space="preserve"> </w:t>
      </w:r>
      <w:r w:rsidRPr="00E018A0">
        <w:rPr>
          <w:spacing w:val="-2"/>
        </w:rPr>
        <w:t>За относительную отметку 0.000 принята абсолютная отметка +4,000.</w:t>
      </w:r>
    </w:p>
    <w:p w14:paraId="1459609C" w14:textId="73A0DED0" w:rsidR="00E018A0" w:rsidRPr="00E018A0" w:rsidRDefault="00E018A0" w:rsidP="00F3379B">
      <w:pPr>
        <w:rPr>
          <w:i/>
          <w:iCs/>
          <w:spacing w:val="-2"/>
          <w:u w:val="single"/>
        </w:rPr>
      </w:pPr>
      <w:r w:rsidRPr="00E018A0">
        <w:rPr>
          <w:i/>
          <w:iCs/>
          <w:spacing w:val="-2"/>
          <w:u w:val="single"/>
        </w:rPr>
        <w:t xml:space="preserve">Цех насыщения и </w:t>
      </w:r>
      <w:proofErr w:type="spellStart"/>
      <w:r w:rsidRPr="00E018A0">
        <w:rPr>
          <w:i/>
          <w:iCs/>
          <w:spacing w:val="-2"/>
          <w:u w:val="single"/>
        </w:rPr>
        <w:t>механомонтажа</w:t>
      </w:r>
      <w:proofErr w:type="spellEnd"/>
      <w:r w:rsidRPr="00E018A0">
        <w:rPr>
          <w:i/>
          <w:iCs/>
          <w:spacing w:val="-2"/>
          <w:u w:val="single"/>
        </w:rPr>
        <w:t>» (цех № 111), «Такелажный цех» (цех № 113)</w:t>
      </w:r>
    </w:p>
    <w:p w14:paraId="34C400DE" w14:textId="77777777" w:rsidR="00E018A0" w:rsidRDefault="00E018A0" w:rsidP="00F3379B">
      <w:pPr>
        <w:rPr>
          <w:spacing w:val="-2"/>
        </w:rPr>
      </w:pPr>
      <w:r w:rsidRPr="00E018A0">
        <w:rPr>
          <w:spacing w:val="-2"/>
        </w:rPr>
        <w:lastRenderedPageBreak/>
        <w:t xml:space="preserve">Здание цеха – двухэтажное, </w:t>
      </w:r>
      <w:proofErr w:type="spellStart"/>
      <w:r w:rsidRPr="00E018A0">
        <w:rPr>
          <w:spacing w:val="-2"/>
        </w:rPr>
        <w:t>двухпролетное</w:t>
      </w:r>
      <w:proofErr w:type="spellEnd"/>
      <w:r w:rsidRPr="00E018A0">
        <w:rPr>
          <w:spacing w:val="-2"/>
        </w:rPr>
        <w:t>, прямоугольное в плане с</w:t>
      </w:r>
      <w:r>
        <w:rPr>
          <w:spacing w:val="-2"/>
        </w:rPr>
        <w:t xml:space="preserve"> </w:t>
      </w:r>
      <w:r w:rsidRPr="00E018A0">
        <w:rPr>
          <w:spacing w:val="-2"/>
        </w:rPr>
        <w:t>размерами в осях «А-М/1-16» 61,0 х 90,0 м.</w:t>
      </w:r>
      <w:r>
        <w:rPr>
          <w:spacing w:val="-2"/>
        </w:rPr>
        <w:t xml:space="preserve"> </w:t>
      </w:r>
      <w:r w:rsidRPr="00E018A0">
        <w:rPr>
          <w:spacing w:val="-2"/>
        </w:rPr>
        <w:t>Несущие конструкции здания стальные и представляют собой металлический</w:t>
      </w:r>
      <w:r>
        <w:rPr>
          <w:spacing w:val="-2"/>
        </w:rPr>
        <w:t xml:space="preserve"> </w:t>
      </w:r>
      <w:r w:rsidRPr="00E018A0">
        <w:rPr>
          <w:spacing w:val="-2"/>
        </w:rPr>
        <w:t>каркас, конструктивная схема – рамно-связевая. Основные колонны</w:t>
      </w:r>
      <w:r>
        <w:rPr>
          <w:spacing w:val="-2"/>
        </w:rPr>
        <w:t xml:space="preserve"> </w:t>
      </w:r>
      <w:proofErr w:type="spellStart"/>
      <w:r w:rsidRPr="00E018A0">
        <w:rPr>
          <w:spacing w:val="-2"/>
        </w:rPr>
        <w:t>двухветвевые</w:t>
      </w:r>
      <w:proofErr w:type="spellEnd"/>
      <w:r w:rsidRPr="00E018A0">
        <w:rPr>
          <w:spacing w:val="-2"/>
        </w:rPr>
        <w:t>. Опирание стальных колонн на фундамент является жестким в</w:t>
      </w:r>
      <w:r>
        <w:rPr>
          <w:spacing w:val="-2"/>
        </w:rPr>
        <w:t xml:space="preserve"> </w:t>
      </w:r>
      <w:r w:rsidRPr="00E018A0">
        <w:rPr>
          <w:spacing w:val="-2"/>
        </w:rPr>
        <w:t>поперечном направлении и шарнирным в продольном направлении. Высота</w:t>
      </w:r>
      <w:r>
        <w:rPr>
          <w:spacing w:val="-2"/>
        </w:rPr>
        <w:t xml:space="preserve"> </w:t>
      </w:r>
      <w:r w:rsidRPr="00E018A0">
        <w:rPr>
          <w:spacing w:val="-2"/>
        </w:rPr>
        <w:t>здания – 18,5 м.</w:t>
      </w:r>
      <w:r>
        <w:rPr>
          <w:spacing w:val="-2"/>
        </w:rPr>
        <w:t xml:space="preserve"> </w:t>
      </w:r>
    </w:p>
    <w:p w14:paraId="763B2771" w14:textId="77777777" w:rsidR="00E018A0" w:rsidRDefault="00E018A0" w:rsidP="00F3379B">
      <w:pPr>
        <w:rPr>
          <w:spacing w:val="-2"/>
        </w:rPr>
      </w:pPr>
      <w:r w:rsidRPr="00E018A0">
        <w:rPr>
          <w:spacing w:val="-2"/>
        </w:rPr>
        <w:t>Здание оснащено мостовыми кранами грузоподъемностью 20/5 т и 10/2 т.</w:t>
      </w:r>
      <w:r>
        <w:rPr>
          <w:spacing w:val="-2"/>
        </w:rPr>
        <w:t xml:space="preserve"> </w:t>
      </w:r>
    </w:p>
    <w:p w14:paraId="7BC4AE5D" w14:textId="77777777" w:rsidR="00E018A0" w:rsidRDefault="00E018A0" w:rsidP="00F3379B">
      <w:pPr>
        <w:rPr>
          <w:spacing w:val="-2"/>
        </w:rPr>
      </w:pPr>
      <w:r w:rsidRPr="00E018A0">
        <w:rPr>
          <w:spacing w:val="-2"/>
        </w:rPr>
        <w:t>Здание отапливаемое. Ограждающие конструкции здания – панели типа</w:t>
      </w:r>
      <w:r>
        <w:rPr>
          <w:spacing w:val="-2"/>
        </w:rPr>
        <w:t xml:space="preserve"> </w:t>
      </w:r>
      <w:r w:rsidRPr="00E018A0">
        <w:rPr>
          <w:spacing w:val="-2"/>
        </w:rPr>
        <w:t>«сэндвич».</w:t>
      </w:r>
      <w:r>
        <w:rPr>
          <w:spacing w:val="-2"/>
        </w:rPr>
        <w:t xml:space="preserve"> </w:t>
      </w:r>
    </w:p>
    <w:p w14:paraId="24C5EA59" w14:textId="5EB50840" w:rsidR="00E018A0" w:rsidRDefault="00E018A0" w:rsidP="00F3379B">
      <w:pPr>
        <w:rPr>
          <w:spacing w:val="-2"/>
        </w:rPr>
      </w:pPr>
      <w:r w:rsidRPr="00E018A0">
        <w:rPr>
          <w:spacing w:val="-2"/>
        </w:rPr>
        <w:t>За относительную отметку 0.000 принята абсолютная отметка +4,000.</w:t>
      </w:r>
    </w:p>
    <w:p w14:paraId="049FF924" w14:textId="77777777" w:rsidR="00C30E6C" w:rsidRDefault="00C30E6C">
      <w:pPr>
        <w:suppressAutoHyphens w:val="0"/>
        <w:spacing w:line="240" w:lineRule="auto"/>
        <w:ind w:firstLine="0"/>
        <w:jc w:val="left"/>
        <w:rPr>
          <w:spacing w:val="-2"/>
          <w:highlight w:val="yellow"/>
        </w:rPr>
      </w:pPr>
    </w:p>
    <w:p w14:paraId="34301042" w14:textId="35A8D07D" w:rsidR="00E92F24" w:rsidRPr="00FE7B73" w:rsidRDefault="00E92F24" w:rsidP="00D8009E">
      <w:pPr>
        <w:pStyle w:val="2"/>
      </w:pPr>
      <w:bookmarkStart w:id="22" w:name="_Toc246436800"/>
      <w:bookmarkStart w:id="23" w:name="_Toc263969449"/>
      <w:bookmarkStart w:id="24" w:name="_Toc307520105"/>
      <w:bookmarkStart w:id="25" w:name="_Toc467593988"/>
      <w:bookmarkStart w:id="26" w:name="_Toc33295044"/>
      <w:r w:rsidRPr="00FE7B73">
        <w:t>Площадка строительства и окружающая застройка</w:t>
      </w:r>
      <w:bookmarkEnd w:id="22"/>
      <w:bookmarkEnd w:id="23"/>
      <w:bookmarkEnd w:id="24"/>
      <w:bookmarkEnd w:id="25"/>
      <w:bookmarkEnd w:id="26"/>
    </w:p>
    <w:p w14:paraId="32C225A0" w14:textId="5F0D34FF" w:rsidR="007D487B" w:rsidRDefault="007D487B" w:rsidP="007D487B">
      <w:r>
        <w:t>У</w:t>
      </w:r>
      <w:r w:rsidRPr="007D487B">
        <w:t xml:space="preserve">часток </w:t>
      </w:r>
      <w:r w:rsidR="00124C2E">
        <w:t>строительства</w:t>
      </w:r>
      <w:r w:rsidRPr="007D487B">
        <w:t xml:space="preserve"> расположен на акватории и береговой части Кольского</w:t>
      </w:r>
      <w:r>
        <w:t xml:space="preserve"> </w:t>
      </w:r>
      <w:r w:rsidRPr="007D487B">
        <w:t>залива. Участок акватории приурочен к нижней морской террасе Кольского</w:t>
      </w:r>
      <w:r>
        <w:t xml:space="preserve"> </w:t>
      </w:r>
      <w:r w:rsidRPr="007D487B">
        <w:t>залива и в меньшей степени к устью р. Белокаменка. Представляет собой</w:t>
      </w:r>
      <w:r>
        <w:t xml:space="preserve"> </w:t>
      </w:r>
      <w:r w:rsidRPr="007D487B">
        <w:t>площадку террасы (частично осушаемую во время отлива), характеризующуюся</w:t>
      </w:r>
      <w:r>
        <w:t xml:space="preserve"> </w:t>
      </w:r>
      <w:r w:rsidRPr="007D487B">
        <w:t>плавным нарастанием глубин по мере удаления от берега (</w:t>
      </w:r>
      <w:proofErr w:type="spellStart"/>
      <w:r w:rsidRPr="007D487B">
        <w:t>абс</w:t>
      </w:r>
      <w:proofErr w:type="spellEnd"/>
      <w:r w:rsidRPr="007D487B">
        <w:t xml:space="preserve">. </w:t>
      </w:r>
      <w:proofErr w:type="spellStart"/>
      <w:r w:rsidRPr="007D487B">
        <w:t>отм</w:t>
      </w:r>
      <w:proofErr w:type="spellEnd"/>
      <w:r w:rsidRPr="007D487B">
        <w:t>. 0 – минус 4</w:t>
      </w:r>
      <w:r>
        <w:t xml:space="preserve"> </w:t>
      </w:r>
      <w:r w:rsidRPr="007D487B">
        <w:t>м), и бровку, с резким увеличением глубин (до минус 26 м). Абсолютные</w:t>
      </w:r>
      <w:r>
        <w:t xml:space="preserve"> </w:t>
      </w:r>
      <w:r w:rsidRPr="007D487B">
        <w:t>отметки</w:t>
      </w:r>
      <w:r>
        <w:t xml:space="preserve"> </w:t>
      </w:r>
      <w:r w:rsidRPr="007D487B">
        <w:t>на суше изменяются от 30 до 0 м.</w:t>
      </w:r>
    </w:p>
    <w:p w14:paraId="6B4F7A3A" w14:textId="28BBD54F" w:rsidR="00DA31B2" w:rsidRPr="001B7D9B" w:rsidRDefault="00DA31B2" w:rsidP="00593267">
      <w:r>
        <w:t xml:space="preserve">Наиболее крупным в плане и высоким сооружением на площадке строительства является </w:t>
      </w:r>
      <w:r w:rsidRPr="00DA31B2">
        <w:rPr>
          <w:i/>
          <w:iCs/>
        </w:rPr>
        <w:t xml:space="preserve">Цех сборки модулей ВС (Цех </w:t>
      </w:r>
      <w:r>
        <w:rPr>
          <w:i/>
          <w:iCs/>
        </w:rPr>
        <w:t>№</w:t>
      </w:r>
      <w:r w:rsidRPr="00DA31B2">
        <w:rPr>
          <w:i/>
          <w:iCs/>
        </w:rPr>
        <w:t>107)</w:t>
      </w:r>
      <w:r w:rsidR="001B7D9B" w:rsidRPr="001B7D9B">
        <w:t xml:space="preserve">. </w:t>
      </w:r>
      <w:r w:rsidR="001B7D9B">
        <w:t xml:space="preserve">Размеры в осях – </w:t>
      </w:r>
      <w:r w:rsidR="001B7D9B" w:rsidRPr="001B7D9B">
        <w:rPr>
          <w:i/>
          <w:iCs/>
        </w:rPr>
        <w:t>335,5</w:t>
      </w:r>
      <w:r w:rsidR="001B7D9B" w:rsidRPr="001B7D9B">
        <w:rPr>
          <w:i/>
          <w:iCs/>
          <w:lang w:val="en-US"/>
        </w:rPr>
        <w:t>x</w:t>
      </w:r>
      <w:r w:rsidR="001B7D9B" w:rsidRPr="001B7D9B">
        <w:rPr>
          <w:i/>
          <w:iCs/>
        </w:rPr>
        <w:t>280,0 м</w:t>
      </w:r>
      <w:r w:rsidR="001B7D9B">
        <w:t xml:space="preserve">, высота – </w:t>
      </w:r>
      <w:r w:rsidR="001B7D9B" w:rsidRPr="001B7D9B">
        <w:rPr>
          <w:i/>
          <w:iCs/>
        </w:rPr>
        <w:t>91,9 м</w:t>
      </w:r>
      <w:r w:rsidR="001B7D9B">
        <w:t>.</w:t>
      </w:r>
    </w:p>
    <w:p w14:paraId="55C1D8ED" w14:textId="33F06088" w:rsidR="00D430BC" w:rsidRDefault="00DA31B2" w:rsidP="00895EB9">
      <w:r>
        <w:t xml:space="preserve">Окружающей застройкой для </w:t>
      </w:r>
      <w:r w:rsidRPr="00DA31B2">
        <w:rPr>
          <w:i/>
          <w:iCs/>
        </w:rPr>
        <w:t>Цеха №107</w:t>
      </w:r>
      <w:r>
        <w:t xml:space="preserve"> выступают другие</w:t>
      </w:r>
      <w:r w:rsidR="001B7D9B">
        <w:t xml:space="preserve"> </w:t>
      </w:r>
      <w:r>
        <w:t xml:space="preserve">сооружения объекта </w:t>
      </w:r>
      <w:r w:rsidRPr="00DA31B2">
        <w:rPr>
          <w:i/>
          <w:iCs/>
        </w:rPr>
        <w:t>ЦСКМС</w:t>
      </w:r>
      <w:r w:rsidR="001B7D9B">
        <w:t xml:space="preserve">. Здания окружающей застройки намного ниже </w:t>
      </w:r>
      <w:r w:rsidR="001B7D9B" w:rsidRPr="001B7D9B">
        <w:rPr>
          <w:i/>
          <w:iCs/>
        </w:rPr>
        <w:t>Цеха №107</w:t>
      </w:r>
      <w:r w:rsidR="001B7D9B">
        <w:rPr>
          <w:i/>
          <w:iCs/>
        </w:rPr>
        <w:t xml:space="preserve"> </w:t>
      </w:r>
      <w:r w:rsidR="001B7D9B">
        <w:t xml:space="preserve">(максимальная высота </w:t>
      </w:r>
      <w:r w:rsidR="001B7D9B" w:rsidRPr="001B7D9B">
        <w:rPr>
          <w:i/>
          <w:iCs/>
        </w:rPr>
        <w:t>41,3 м</w:t>
      </w:r>
      <w:r w:rsidR="001B7D9B">
        <w:t xml:space="preserve"> </w:t>
      </w:r>
      <w:r w:rsidR="001B7D9B" w:rsidRPr="001B7D9B">
        <w:rPr>
          <w:i/>
          <w:iCs/>
        </w:rPr>
        <w:t>Цеха 104</w:t>
      </w:r>
      <w:r w:rsidR="001B7D9B">
        <w:t>).</w:t>
      </w:r>
    </w:p>
    <w:p w14:paraId="21E5A0FA" w14:textId="59430ACB" w:rsidR="00124C2E" w:rsidRPr="00124C2E" w:rsidRDefault="00124C2E" w:rsidP="00124C2E">
      <w:r w:rsidRPr="009B4997">
        <w:rPr>
          <w:bCs/>
        </w:rPr>
        <w:t>Участок</w:t>
      </w:r>
      <w:r>
        <w:t xml:space="preserve"> строительства, расположенный в с. Белокаменка Кольского райо</w:t>
      </w:r>
      <w:r w:rsidR="000F019D">
        <w:t>на Мурманской области</w:t>
      </w:r>
      <w:r w:rsidRPr="009B4997">
        <w:t xml:space="preserve"> </w:t>
      </w:r>
      <w:r>
        <w:t xml:space="preserve">относится к </w:t>
      </w:r>
      <w:r w:rsidRPr="00124C2E">
        <w:rPr>
          <w:b/>
          <w:bCs/>
          <w:i/>
          <w:iCs/>
          <w:lang w:val="en-US"/>
        </w:rPr>
        <w:t>IV</w:t>
      </w:r>
      <w:r w:rsidRPr="00124C2E">
        <w:rPr>
          <w:b/>
          <w:bCs/>
          <w:i/>
          <w:iCs/>
        </w:rPr>
        <w:t xml:space="preserve"> ветровому району</w:t>
      </w:r>
      <w:r>
        <w:t xml:space="preserve"> </w:t>
      </w:r>
      <w:r w:rsidR="00464C2F">
        <w:t>(</w:t>
      </w:r>
      <w:r w:rsidR="00464C2F" w:rsidRPr="00464C2F">
        <w:rPr>
          <w:b/>
          <w:bCs/>
          <w:i/>
          <w:iCs/>
        </w:rPr>
        <w:t>тип местности – А</w:t>
      </w:r>
      <w:r w:rsidR="00464C2F">
        <w:t xml:space="preserve">) </w:t>
      </w:r>
      <w:r>
        <w:t xml:space="preserve">и к </w:t>
      </w:r>
      <w:r w:rsidRPr="00124C2E">
        <w:rPr>
          <w:b/>
          <w:bCs/>
          <w:i/>
          <w:iCs/>
          <w:lang w:val="en-US"/>
        </w:rPr>
        <w:t>V</w:t>
      </w:r>
      <w:r w:rsidRPr="00124C2E">
        <w:rPr>
          <w:b/>
          <w:bCs/>
          <w:i/>
          <w:iCs/>
        </w:rPr>
        <w:t xml:space="preserve"> снеговому району</w:t>
      </w:r>
      <w:r>
        <w:t>.</w:t>
      </w:r>
    </w:p>
    <w:p w14:paraId="015D54CA" w14:textId="26FC530F" w:rsidR="00124C2E" w:rsidRDefault="00124C2E" w:rsidP="00124C2E">
      <w:r>
        <w:t xml:space="preserve">Нормативное значение ветрового давления на высоте 10 м – </w:t>
      </w:r>
      <w:r w:rsidRPr="00464C2F">
        <w:rPr>
          <w:b/>
          <w:bCs/>
          <w:i/>
          <w:iCs/>
        </w:rPr>
        <w:t xml:space="preserve">0.48 </w:t>
      </w:r>
      <w:r w:rsidR="00464C2F">
        <w:rPr>
          <w:b/>
          <w:bCs/>
          <w:i/>
          <w:iCs/>
        </w:rPr>
        <w:t>к</w:t>
      </w:r>
      <w:r w:rsidRPr="00464C2F">
        <w:rPr>
          <w:b/>
          <w:bCs/>
          <w:i/>
          <w:iCs/>
        </w:rPr>
        <w:t>Па</w:t>
      </w:r>
      <w:r>
        <w:t>.</w:t>
      </w:r>
    </w:p>
    <w:p w14:paraId="158A345B" w14:textId="5CBBBD2A" w:rsidR="00D430BC" w:rsidRDefault="00124C2E" w:rsidP="000F019D">
      <w:r w:rsidRPr="00303A75">
        <w:t>Нормативный вес</w:t>
      </w:r>
      <w:r>
        <w:t xml:space="preserve"> снегового покрова – </w:t>
      </w:r>
      <w:r w:rsidRPr="00464C2F">
        <w:rPr>
          <w:b/>
          <w:bCs/>
          <w:i/>
          <w:iCs/>
        </w:rPr>
        <w:t xml:space="preserve">3.2 </w:t>
      </w:r>
      <w:r w:rsidR="00464C2F">
        <w:rPr>
          <w:b/>
          <w:bCs/>
          <w:i/>
          <w:iCs/>
        </w:rPr>
        <w:t>к</w:t>
      </w:r>
      <w:r w:rsidRPr="00464C2F">
        <w:rPr>
          <w:b/>
          <w:bCs/>
          <w:i/>
          <w:iCs/>
        </w:rPr>
        <w:t>Па</w:t>
      </w:r>
      <w:r>
        <w:t>.</w:t>
      </w:r>
    </w:p>
    <w:p w14:paraId="71AF4F2A" w14:textId="77777777" w:rsidR="00E92F24" w:rsidRPr="00746001" w:rsidRDefault="00E92F24" w:rsidP="00D8009E">
      <w:pPr>
        <w:pStyle w:val="2"/>
      </w:pPr>
      <w:bookmarkStart w:id="27" w:name="_Toc221677894"/>
      <w:bookmarkStart w:id="28" w:name="_Toc242180668"/>
      <w:bookmarkStart w:id="29" w:name="_Toc302536896"/>
      <w:bookmarkStart w:id="30" w:name="_Toc273372308"/>
      <w:bookmarkStart w:id="31" w:name="_Toc307520107"/>
      <w:bookmarkStart w:id="32" w:name="_Toc467593990"/>
      <w:bookmarkStart w:id="33" w:name="_Toc33295045"/>
      <w:r w:rsidRPr="00746001">
        <w:t>Постановка задач расчетных исследований</w:t>
      </w:r>
      <w:bookmarkEnd w:id="27"/>
      <w:bookmarkEnd w:id="28"/>
      <w:bookmarkEnd w:id="29"/>
      <w:bookmarkEnd w:id="30"/>
      <w:bookmarkEnd w:id="31"/>
      <w:bookmarkEnd w:id="32"/>
      <w:bookmarkEnd w:id="33"/>
    </w:p>
    <w:p w14:paraId="6D7CF9E3" w14:textId="7C109C87" w:rsidR="00A67B90" w:rsidRPr="0009246E" w:rsidRDefault="00E92F24" w:rsidP="0070310E">
      <w:pPr>
        <w:ind w:firstLine="708"/>
      </w:pPr>
      <w:r w:rsidRPr="005F0079">
        <w:t xml:space="preserve">В соответствии с </w:t>
      </w:r>
      <w:r w:rsidR="000F019D">
        <w:t>техническим заданием</w:t>
      </w:r>
      <w:r w:rsidRPr="0009246E">
        <w:t xml:space="preserve"> </w:t>
      </w:r>
      <w:r w:rsidR="00A67B90" w:rsidRPr="0009246E">
        <w:t>ставятся и решаются следующие задачи:</w:t>
      </w:r>
    </w:p>
    <w:p w14:paraId="6E8B6E93" w14:textId="03824C67" w:rsidR="000C38CE" w:rsidRDefault="00CF2831" w:rsidP="000C38CE">
      <w:bookmarkStart w:id="34" w:name="_Toc221677897"/>
      <w:bookmarkStart w:id="35" w:name="_Toc242180671"/>
      <w:bookmarkStart w:id="36" w:name="_Toc302536898"/>
      <w:bookmarkStart w:id="37" w:name="_Toc273372309"/>
      <w:bookmarkStart w:id="38" w:name="_Toc307520108"/>
      <w:bookmarkStart w:id="39" w:name="_Toc467593991"/>
      <w:r w:rsidRPr="00CF2831">
        <w:t>1.</w:t>
      </w:r>
      <w:r w:rsidR="000C38CE">
        <w:t xml:space="preserve"> Анализ и обобщение </w:t>
      </w:r>
      <w:r w:rsidR="00234496">
        <w:t>исходной информации об Объекте</w:t>
      </w:r>
      <w:r>
        <w:t xml:space="preserve"> (цех №107 и весь комплекс сооружений)</w:t>
      </w:r>
      <w:r w:rsidRPr="00CF2831">
        <w:t>:</w:t>
      </w:r>
    </w:p>
    <w:p w14:paraId="411AA7DB" w14:textId="77777777" w:rsidR="00CF2831" w:rsidRDefault="00CF2831" w:rsidP="00CF2831">
      <w:r>
        <w:t>– нагрузки и воздействия (включая климатические, с подготовкой заключения с обоснованием выбора варианта назначения ветровой и снеговой нагрузки);</w:t>
      </w:r>
    </w:p>
    <w:p w14:paraId="2BE58195" w14:textId="0E64DA5F" w:rsidR="00CF2831" w:rsidRDefault="00CF2831" w:rsidP="00CF2831">
      <w:r w:rsidRPr="004D4A3D">
        <w:t>– отчет по результатам продувки комплекса сооружений в аэродинамической трубе Крыловского центра (с распределением ветровых и снеговых нагрузок).</w:t>
      </w:r>
    </w:p>
    <w:p w14:paraId="761DFA01" w14:textId="1E4A3DD0" w:rsidR="000C38CE" w:rsidRDefault="00CF2831" w:rsidP="000C38CE">
      <w:bookmarkStart w:id="40" w:name="OLE_LINK82"/>
      <w:bookmarkStart w:id="41" w:name="OLE_LINK83"/>
      <w:bookmarkStart w:id="42" w:name="OLE_LINK84"/>
      <w:bookmarkStart w:id="43" w:name="OLE_LINK85"/>
      <w:r>
        <w:t>2.</w:t>
      </w:r>
      <w:r w:rsidR="000C38CE">
        <w:t xml:space="preserve"> </w:t>
      </w:r>
      <w:bookmarkEnd w:id="40"/>
      <w:bookmarkEnd w:id="41"/>
      <w:bookmarkEnd w:id="42"/>
      <w:bookmarkEnd w:id="43"/>
      <w:r>
        <w:t>Разработка и верификация уточненных расчетных трехмерных конечнообъемных моделей ветровой аэродинамики зоны комплекса сооружений.</w:t>
      </w:r>
    </w:p>
    <w:p w14:paraId="770CFB43" w14:textId="49ACAD57" w:rsidR="00C0628B" w:rsidRDefault="00CF2831" w:rsidP="00C0628B">
      <w:r>
        <w:t>3.</w:t>
      </w:r>
      <w:r w:rsidR="00C0628B">
        <w:t xml:space="preserve"> </w:t>
      </w:r>
      <w:r>
        <w:t>Определение параметров ветровых потоков в зоне Цеха №107 без учета и с учетом комплекса зданий.</w:t>
      </w:r>
    </w:p>
    <w:p w14:paraId="366E2C73" w14:textId="33CEC437" w:rsidR="00CF2831" w:rsidRDefault="00CF2831" w:rsidP="00C0628B">
      <w:r>
        <w:t>4. Выработка рекомендаций по назначению снеговых нагрузок на кровлю Цеха №107 с учетом результатов п.4.</w:t>
      </w:r>
    </w:p>
    <w:p w14:paraId="320809E9" w14:textId="1DE23056" w:rsidR="00B10C2C" w:rsidRPr="00746001" w:rsidRDefault="00B10C2C" w:rsidP="00B10C2C">
      <w:pPr>
        <w:pStyle w:val="2"/>
      </w:pPr>
      <w:bookmarkStart w:id="44" w:name="_Toc33295048"/>
      <w:bookmarkEnd w:id="34"/>
      <w:bookmarkEnd w:id="35"/>
      <w:bookmarkEnd w:id="36"/>
      <w:bookmarkEnd w:id="37"/>
      <w:bookmarkEnd w:id="38"/>
      <w:bookmarkEnd w:id="39"/>
      <w:r>
        <w:t>Анализ экспериментальных аэродинамических исследований Объекта</w:t>
      </w:r>
      <w:bookmarkEnd w:id="44"/>
    </w:p>
    <w:p w14:paraId="24D8F3A7" w14:textId="39BC9BD3" w:rsidR="00B10C2C" w:rsidRPr="009B146E" w:rsidRDefault="007B76B5" w:rsidP="00E461BC">
      <w:pPr>
        <w:ind w:firstLine="720"/>
      </w:pPr>
      <w:r>
        <w:t xml:space="preserve">Рекомендации по назначению </w:t>
      </w:r>
      <w:r w:rsidR="00077AD1">
        <w:t xml:space="preserve">ветровых и </w:t>
      </w:r>
      <w:r>
        <w:t>снеговых нагрузок на здани</w:t>
      </w:r>
      <w:r w:rsidR="00077AD1">
        <w:t>я</w:t>
      </w:r>
      <w:r>
        <w:t xml:space="preserve"> и сооружени</w:t>
      </w:r>
      <w:r w:rsidR="00077AD1">
        <w:t>я</w:t>
      </w:r>
      <w:r>
        <w:t xml:space="preserve"> Объекта ЦСКМС выпущены ФГУП «Крыловский государственный научный центр» в Научно-</w:t>
      </w:r>
      <w:r>
        <w:lastRenderedPageBreak/>
        <w:t>иссле</w:t>
      </w:r>
      <w:r w:rsidRPr="009B146E">
        <w:t>довательском отчете «Аэродинамические исследования по проекту: Кольская верфь. Здания 101/102/104/107/203/105/111/113» от 21.01</w:t>
      </w:r>
      <w:r w:rsidR="000F019D">
        <w:t>.2019</w:t>
      </w:r>
      <w:r w:rsidRPr="009B146E">
        <w:t>.</w:t>
      </w:r>
    </w:p>
    <w:p w14:paraId="5BCB14BE" w14:textId="05BBDEC4" w:rsidR="007B76B5" w:rsidRPr="009B146E" w:rsidRDefault="000F019D" w:rsidP="00077AD1">
      <w:pPr>
        <w:ind w:firstLine="720"/>
      </w:pPr>
      <w:r>
        <w:t>В</w:t>
      </w:r>
      <w:r w:rsidR="00077AD1" w:rsidRPr="009B146E">
        <w:t>етровые и снеговые нагрузки определялись на основании экспериментальных исследований в аэродинамической трубе. Для проведения экспериментальных исследований была изготовлена модель зданий объекта и зданий окружающей застройки в масштабе 1:300.</w:t>
      </w:r>
    </w:p>
    <w:p w14:paraId="61ADE004" w14:textId="0CC596A7" w:rsidR="00077AD1" w:rsidRPr="009B146E" w:rsidRDefault="00077AD1" w:rsidP="00077AD1">
      <w:pPr>
        <w:ind w:firstLine="720"/>
        <w:rPr>
          <w:color w:val="000000"/>
        </w:rPr>
      </w:pPr>
      <w:r w:rsidRPr="009B146E">
        <w:rPr>
          <w:color w:val="000000"/>
        </w:rPr>
        <w:t>Общий вид модели для испытаний в аэродинамической трубе показан на рисунке 1.</w:t>
      </w:r>
      <w:r w:rsidR="00CD21B4" w:rsidRPr="009B146E">
        <w:rPr>
          <w:color w:val="000000"/>
        </w:rPr>
        <w:t>10</w:t>
      </w:r>
      <w:r w:rsidRPr="009B146E">
        <w:rPr>
          <w:color w:val="000000"/>
        </w:rPr>
        <w:t>.</w:t>
      </w:r>
    </w:p>
    <w:p w14:paraId="7E8687A2" w14:textId="2FE4A42E" w:rsidR="00077AD1" w:rsidRPr="009B146E" w:rsidRDefault="00077AD1" w:rsidP="00077AD1">
      <w:pPr>
        <w:ind w:firstLine="720"/>
        <w:rPr>
          <w:color w:val="000000"/>
        </w:rPr>
      </w:pPr>
      <w:r w:rsidRPr="009B146E">
        <w:rPr>
          <w:color w:val="000000"/>
        </w:rPr>
        <w:t xml:space="preserve">Моделирование переноса и скопления снеговых масс на крышах модели проводилось методом нанесения на модель визуализирующего вещества. Экспериментальные исследования по определению снеговых нагрузок проводились при круговом изменении угла набегающего потока </w:t>
      </w:r>
      <w:r w:rsidRPr="009B146E">
        <w:rPr>
          <w:i/>
          <w:iCs/>
          <w:color w:val="000000"/>
        </w:rPr>
        <w:t xml:space="preserve">β </w:t>
      </w:r>
      <w:r w:rsidRPr="009B146E">
        <w:rPr>
          <w:color w:val="000000"/>
        </w:rPr>
        <w:t xml:space="preserve">с шагом </w:t>
      </w:r>
      <w:r w:rsidRPr="009B146E">
        <w:rPr>
          <w:rFonts w:ascii="Symbol" w:hAnsi="Symbol"/>
          <w:color w:val="000000"/>
        </w:rPr>
        <w:sym w:font="Symbol" w:char="F044"/>
      </w:r>
      <w:r w:rsidRPr="009B146E">
        <w:rPr>
          <w:i/>
          <w:iCs/>
          <w:color w:val="000000"/>
        </w:rPr>
        <w:t xml:space="preserve">β </w:t>
      </w:r>
      <w:r w:rsidRPr="009B146E">
        <w:rPr>
          <w:color w:val="000000"/>
        </w:rPr>
        <w:t>равным 45</w:t>
      </w:r>
      <w:r w:rsidRPr="009B146E">
        <w:rPr>
          <w:rFonts w:ascii="Symbol" w:hAnsi="Symbol"/>
          <w:color w:val="000000"/>
        </w:rPr>
        <w:sym w:font="Symbol" w:char="F0B0"/>
      </w:r>
      <w:r w:rsidRPr="009B146E">
        <w:rPr>
          <w:color w:val="000000"/>
        </w:rPr>
        <w:t>.</w:t>
      </w:r>
    </w:p>
    <w:p w14:paraId="717B47E8" w14:textId="11C8B306" w:rsidR="00077AD1" w:rsidRDefault="000F019D" w:rsidP="00077AD1">
      <w:pPr>
        <w:ind w:firstLine="720"/>
        <w:rPr>
          <w:color w:val="000000"/>
        </w:rPr>
      </w:pPr>
      <w:r>
        <w:rPr>
          <w:color w:val="000000"/>
        </w:rPr>
        <w:t>Э</w:t>
      </w:r>
      <w:r w:rsidR="00077AD1" w:rsidRPr="009B146E">
        <w:rPr>
          <w:color w:val="000000"/>
        </w:rPr>
        <w:t>кспериментальные</w:t>
      </w:r>
      <w:r w:rsidR="00077AD1" w:rsidRPr="00077AD1">
        <w:rPr>
          <w:color w:val="000000"/>
        </w:rPr>
        <w:t xml:space="preserve"> исследования распределения снеговых масс на поверхности</w:t>
      </w:r>
      <w:r w:rsidR="00077AD1">
        <w:rPr>
          <w:color w:val="000000"/>
        </w:rPr>
        <w:t xml:space="preserve"> </w:t>
      </w:r>
      <w:r w:rsidR="00077AD1" w:rsidRPr="00077AD1">
        <w:rPr>
          <w:color w:val="000000"/>
        </w:rPr>
        <w:t>зданий в аэродинамической трубе воспроизводят только аэродинамические явления,</w:t>
      </w:r>
      <w:r w:rsidR="00077AD1">
        <w:rPr>
          <w:color w:val="000000"/>
        </w:rPr>
        <w:t xml:space="preserve"> </w:t>
      </w:r>
      <w:r w:rsidR="00077AD1" w:rsidRPr="00077AD1">
        <w:rPr>
          <w:color w:val="000000"/>
        </w:rPr>
        <w:t>способствующие переносу снега, без учета обледенения и ледообразования.</w:t>
      </w:r>
      <w:r w:rsidR="00077AD1">
        <w:rPr>
          <w:color w:val="000000"/>
        </w:rPr>
        <w:t xml:space="preserve"> </w:t>
      </w:r>
    </w:p>
    <w:p w14:paraId="2A5A73CA" w14:textId="275CF6F1" w:rsidR="00077AD1" w:rsidRDefault="00077AD1" w:rsidP="00077AD1">
      <w:pPr>
        <w:ind w:firstLine="0"/>
        <w:jc w:val="center"/>
      </w:pPr>
      <w:r>
        <w:rPr>
          <w:noProof/>
        </w:rPr>
        <w:drawing>
          <wp:inline distT="0" distB="0" distL="0" distR="0" wp14:anchorId="10DB7231" wp14:editId="6F89317C">
            <wp:extent cx="4856599" cy="288000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5659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A371F" w14:textId="3E823493" w:rsidR="00077AD1" w:rsidRDefault="00077AD1" w:rsidP="00077AD1">
      <w:pPr>
        <w:ind w:firstLine="0"/>
        <w:jc w:val="center"/>
        <w:rPr>
          <w:rStyle w:val="afff9"/>
        </w:rPr>
      </w:pPr>
      <w:r w:rsidRPr="00F62302">
        <w:t xml:space="preserve">Рис. </w:t>
      </w:r>
      <w:r w:rsidRPr="00F62302">
        <w:rPr>
          <w:rStyle w:val="afff9"/>
        </w:rPr>
        <w:fldChar w:fldCharType="begin"/>
      </w:r>
      <w:r w:rsidRPr="00F62302">
        <w:rPr>
          <w:rStyle w:val="afff9"/>
        </w:rPr>
        <w:instrText xml:space="preserve"> STYLEREF 1 \s </w:instrText>
      </w:r>
      <w:r w:rsidRPr="00F62302">
        <w:rPr>
          <w:rStyle w:val="afff9"/>
        </w:rPr>
        <w:fldChar w:fldCharType="separate"/>
      </w:r>
      <w:r w:rsidR="00B80D14">
        <w:rPr>
          <w:rStyle w:val="afff9"/>
          <w:noProof/>
        </w:rPr>
        <w:t>1</w:t>
      </w:r>
      <w:r w:rsidRPr="00F62302">
        <w:rPr>
          <w:rStyle w:val="afff9"/>
        </w:rPr>
        <w:fldChar w:fldCharType="end"/>
      </w:r>
      <w:r w:rsidRPr="00F62302">
        <w:t>.</w:t>
      </w:r>
      <w:r w:rsidR="00895EB9">
        <w:rPr>
          <w:rStyle w:val="afff9"/>
        </w:rPr>
        <w:t>1</w:t>
      </w:r>
      <w:r>
        <w:rPr>
          <w:rStyle w:val="afff9"/>
        </w:rPr>
        <w:t xml:space="preserve"> Общий вид модели для исп</w:t>
      </w:r>
      <w:r w:rsidR="000A1A8D">
        <w:rPr>
          <w:rStyle w:val="afff9"/>
        </w:rPr>
        <w:t>ытаний в аэродинамической трубе</w:t>
      </w:r>
      <w:r w:rsidRPr="00077AD1">
        <w:rPr>
          <w:rStyle w:val="afff9"/>
        </w:rPr>
        <w:t>.</w:t>
      </w:r>
    </w:p>
    <w:p w14:paraId="0D001C4B" w14:textId="18FE16A0" w:rsidR="00077AD1" w:rsidRDefault="00077AD1" w:rsidP="00077AD1">
      <w:pPr>
        <w:ind w:firstLine="720"/>
      </w:pPr>
    </w:p>
    <w:p w14:paraId="694C3C3F" w14:textId="64054B3B" w:rsidR="008F3B54" w:rsidRPr="009B146E" w:rsidRDefault="008F3B54" w:rsidP="008F3B54">
      <w:pPr>
        <w:ind w:firstLine="720"/>
      </w:pPr>
      <w:r>
        <w:t xml:space="preserve">Здание </w:t>
      </w:r>
      <w:r w:rsidRPr="0042196F">
        <w:rPr>
          <w:i/>
          <w:iCs/>
        </w:rPr>
        <w:t>Цеха сборки модулей ВС (Цех №107)</w:t>
      </w:r>
      <w:r>
        <w:t xml:space="preserve"> является прямоугольным зданием с двускатным покрытием. </w:t>
      </w:r>
      <w:r w:rsidRPr="009B146E">
        <w:t xml:space="preserve">Распределение снеговых нагрузок на </w:t>
      </w:r>
      <w:r w:rsidR="00E21DB6" w:rsidRPr="00E21DB6">
        <w:rPr>
          <w:i/>
          <w:iCs/>
        </w:rPr>
        <w:t>одиночные</w:t>
      </w:r>
      <w:r w:rsidR="00E21DB6">
        <w:t xml:space="preserve"> (отдельно стоящие) </w:t>
      </w:r>
      <w:r w:rsidRPr="009B146E">
        <w:t xml:space="preserve">здания такого типа регламентируются в СП 20.13330.2011 «Нагрузки </w:t>
      </w:r>
      <w:r w:rsidR="000A1A8D">
        <w:t>и воздействия»</w:t>
      </w:r>
      <w:r w:rsidRPr="009B146E">
        <w:t xml:space="preserve">. </w:t>
      </w:r>
    </w:p>
    <w:p w14:paraId="2CB028B6" w14:textId="1679C4EB" w:rsidR="008F3B54" w:rsidRDefault="008F3B54" w:rsidP="008F3B54">
      <w:pPr>
        <w:ind w:firstLine="720"/>
      </w:pPr>
      <w:r>
        <w:t>Рекомендации по назначению снеговых нагрузок на здания и сооружения Объекта ЦСКМС для трёх расчётных вариантов нагружения</w:t>
      </w:r>
      <w:r w:rsidR="00E21DB6">
        <w:t>, выданные</w:t>
      </w:r>
      <w:r>
        <w:t xml:space="preserve"> даны </w:t>
      </w:r>
      <w:r w:rsidRPr="00C77941">
        <w:t>ГУП ЦНИИСК им. В.А.</w:t>
      </w:r>
      <w:r>
        <w:t> </w:t>
      </w:r>
      <w:r w:rsidRPr="00C77941">
        <w:t>Кучеренко</w:t>
      </w:r>
      <w:r>
        <w:t xml:space="preserve"> в отчёте </w:t>
      </w:r>
      <w:r w:rsidRPr="009B146E">
        <w:t>«</w:t>
      </w:r>
      <w:r>
        <w:t>Рекомендации по назначению расчетных снеговых и ветровых нагрузок, учитываемых при проектировании несущих конструкций объекта ЦСКМС цеха сборки модулей №107</w:t>
      </w:r>
      <w:r w:rsidR="000A1A8D">
        <w:t>»</w:t>
      </w:r>
      <w:r w:rsidR="00E21DB6">
        <w:t>, исходят именно из упомянутых регламентаций СП 20.13330.2011</w:t>
      </w:r>
      <w:r>
        <w:t xml:space="preserve"> (рис 1.2)</w:t>
      </w:r>
      <w:r w:rsidRPr="009B146E">
        <w:t>.</w:t>
      </w:r>
    </w:p>
    <w:p w14:paraId="56124986" w14:textId="77777777" w:rsidR="008F3B54" w:rsidRPr="009B146E" w:rsidRDefault="008F3B54" w:rsidP="008F3B54">
      <w:pPr>
        <w:ind w:firstLine="720"/>
      </w:pPr>
    </w:p>
    <w:p w14:paraId="7D169033" w14:textId="77777777" w:rsidR="008F3B54" w:rsidRDefault="008F3B54" w:rsidP="008F3B54">
      <w:pPr>
        <w:ind w:firstLine="0"/>
      </w:pPr>
      <w:r>
        <w:rPr>
          <w:noProof/>
        </w:rPr>
        <w:lastRenderedPageBreak/>
        <w:drawing>
          <wp:inline distT="0" distB="0" distL="0" distR="0" wp14:anchorId="07A2BAA4" wp14:editId="08DED5B0">
            <wp:extent cx="6124575" cy="3886200"/>
            <wp:effectExtent l="19050" t="0" r="9525" b="0"/>
            <wp:docPr id="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2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A6FCAC" w14:textId="3E1D7325" w:rsidR="008F3B54" w:rsidRPr="006276BE" w:rsidRDefault="008F3B54" w:rsidP="008F3B54">
      <w:pPr>
        <w:jc w:val="center"/>
      </w:pPr>
      <w:r>
        <w:t>Рис. 1</w:t>
      </w:r>
      <w:r w:rsidRPr="006276BE">
        <w:t>.</w:t>
      </w:r>
      <w:r w:rsidR="000A51D0">
        <w:t>2</w:t>
      </w:r>
      <w:r w:rsidRPr="006276BE">
        <w:t xml:space="preserve">. Снеговые нагрузки на покрытие </w:t>
      </w:r>
      <w:r w:rsidRPr="006276BE">
        <w:rPr>
          <w:i/>
        </w:rPr>
        <w:t xml:space="preserve">Цеха </w:t>
      </w:r>
      <w:r>
        <w:rPr>
          <w:i/>
        </w:rPr>
        <w:t>№</w:t>
      </w:r>
      <w:r w:rsidRPr="006276BE">
        <w:rPr>
          <w:i/>
        </w:rPr>
        <w:t>107</w:t>
      </w:r>
      <w:r>
        <w:t>.</w:t>
      </w:r>
    </w:p>
    <w:p w14:paraId="52382DF9" w14:textId="77777777" w:rsidR="008F3B54" w:rsidRDefault="008F3B54" w:rsidP="008F3B54">
      <w:pPr>
        <w:ind w:firstLine="0"/>
      </w:pPr>
    </w:p>
    <w:p w14:paraId="12DE3C7C" w14:textId="2C3AAB08" w:rsidR="00FC51F5" w:rsidRDefault="00E21DB6" w:rsidP="00E461BC">
      <w:pPr>
        <w:ind w:firstLine="720"/>
        <w:sectPr w:rsidR="00FC51F5" w:rsidSect="00616890">
          <w:headerReference w:type="default" r:id="rId22"/>
          <w:footerReference w:type="default" r:id="rId23"/>
          <w:headerReference w:type="first" r:id="rId24"/>
          <w:footerReference w:type="first" r:id="rId25"/>
          <w:footnotePr>
            <w:pos w:val="beneathText"/>
          </w:footnotePr>
          <w:pgSz w:w="11907" w:h="16839" w:code="9"/>
          <w:pgMar w:top="284" w:right="1134" w:bottom="1134" w:left="1134" w:header="454" w:footer="720" w:gutter="0"/>
          <w:cols w:space="720"/>
          <w:titlePg/>
          <w:docGrid w:linePitch="360"/>
        </w:sectPr>
      </w:pPr>
      <w:r>
        <w:t>Как видно из сопоставления приведенных выше результатов, р</w:t>
      </w:r>
      <w:r w:rsidR="008F3B54">
        <w:t>екомендуемые</w:t>
      </w:r>
      <w:r w:rsidR="008F3B54" w:rsidRPr="009B146E">
        <w:t xml:space="preserve"> ФГУП «Крыловский госу</w:t>
      </w:r>
      <w:r w:rsidR="008F3B54">
        <w:t>дарственный научный центр» схемы</w:t>
      </w:r>
      <w:r w:rsidR="008F3B54" w:rsidRPr="009B146E">
        <w:t xml:space="preserve"> распределения коэффициента переноса </w:t>
      </w:r>
      <w:r w:rsidR="008F3B54" w:rsidRPr="009B146E">
        <w:rPr>
          <w:color w:val="000000"/>
        </w:rPr>
        <w:t xml:space="preserve">μ на </w:t>
      </w:r>
      <w:r w:rsidR="008F3B54">
        <w:rPr>
          <w:color w:val="000000"/>
        </w:rPr>
        <w:t>кровлю</w:t>
      </w:r>
      <w:r w:rsidR="008F3B54" w:rsidRPr="009B146E">
        <w:rPr>
          <w:color w:val="000000"/>
        </w:rPr>
        <w:t xml:space="preserve"> </w:t>
      </w:r>
      <w:r w:rsidR="008F3B54" w:rsidRPr="009B146E">
        <w:rPr>
          <w:i/>
          <w:iCs/>
        </w:rPr>
        <w:t>Цеха №107</w:t>
      </w:r>
      <w:r w:rsidR="008F3B54" w:rsidRPr="009B146E">
        <w:rPr>
          <w:color w:val="000000"/>
        </w:rPr>
        <w:t xml:space="preserve"> </w:t>
      </w:r>
      <w:r>
        <w:rPr>
          <w:color w:val="000000"/>
        </w:rPr>
        <w:t xml:space="preserve">коренным образом </w:t>
      </w:r>
      <w:r w:rsidR="008F3B54">
        <w:rPr>
          <w:color w:val="000000"/>
        </w:rPr>
        <w:t xml:space="preserve">противоречат </w:t>
      </w:r>
      <w:r w:rsidR="000A1A8D">
        <w:rPr>
          <w:color w:val="000000"/>
        </w:rPr>
        <w:t>рекомендациям СП</w:t>
      </w:r>
      <w:r w:rsidR="008F3B54">
        <w:rPr>
          <w:color w:val="000000"/>
        </w:rPr>
        <w:t xml:space="preserve"> и </w:t>
      </w:r>
      <w:r w:rsidR="008F3B54" w:rsidRPr="00C77941">
        <w:t>ГУП ЦНИИСК им. В.А. Кучеренко</w:t>
      </w:r>
      <w:r w:rsidR="008F3B54" w:rsidRPr="009B146E">
        <w:rPr>
          <w:color w:val="000000"/>
        </w:rPr>
        <w:t>.</w:t>
      </w:r>
      <w:r w:rsidR="000A1A8D">
        <w:rPr>
          <w:color w:val="000000"/>
        </w:rPr>
        <w:t xml:space="preserve"> </w:t>
      </w:r>
    </w:p>
    <w:p w14:paraId="2392C5C8" w14:textId="33E92FF3" w:rsidR="00E92F24" w:rsidRPr="00610C9B" w:rsidRDefault="00E92F24" w:rsidP="001949AD">
      <w:pPr>
        <w:pStyle w:val="10"/>
      </w:pPr>
      <w:bookmarkStart w:id="45" w:name="_Toc263969454"/>
      <w:bookmarkStart w:id="46" w:name="_Toc302536899"/>
      <w:bookmarkStart w:id="47" w:name="_Ref273369781"/>
      <w:bookmarkStart w:id="48" w:name="_Toc273372310"/>
      <w:bookmarkStart w:id="49" w:name="_Toc307520109"/>
      <w:bookmarkStart w:id="50" w:name="_Toc467593992"/>
      <w:bookmarkStart w:id="51" w:name="_Toc33295049"/>
      <w:bookmarkStart w:id="52" w:name="_Toc242180681"/>
      <w:bookmarkStart w:id="53" w:name="_Toc246436819"/>
      <w:r w:rsidRPr="00674529">
        <w:lastRenderedPageBreak/>
        <w:t>Численное</w:t>
      </w:r>
      <w:r w:rsidRPr="00610C9B">
        <w:t xml:space="preserve"> моделирование ветровых воздействий.</w:t>
      </w:r>
      <w:bookmarkEnd w:id="45"/>
      <w:bookmarkEnd w:id="46"/>
      <w:bookmarkEnd w:id="47"/>
      <w:bookmarkEnd w:id="48"/>
      <w:bookmarkEnd w:id="49"/>
      <w:bookmarkEnd w:id="50"/>
      <w:bookmarkEnd w:id="51"/>
    </w:p>
    <w:p w14:paraId="50BA43E0" w14:textId="77777777" w:rsidR="00E92F24" w:rsidRPr="00610C9B" w:rsidRDefault="00E92F24" w:rsidP="00D8009E">
      <w:pPr>
        <w:pStyle w:val="2"/>
      </w:pPr>
      <w:bookmarkStart w:id="54" w:name="_Ref263960775"/>
      <w:bookmarkStart w:id="55" w:name="_Toc263969455"/>
      <w:bookmarkStart w:id="56" w:name="_Toc302536900"/>
      <w:bookmarkStart w:id="57" w:name="_Toc273372311"/>
      <w:bookmarkStart w:id="58" w:name="_Toc307520110"/>
      <w:bookmarkStart w:id="59" w:name="_Toc467593993"/>
      <w:bookmarkStart w:id="60" w:name="_Toc33295050"/>
      <w:r w:rsidRPr="00610C9B">
        <w:t>Описание методики</w:t>
      </w:r>
      <w:bookmarkEnd w:id="54"/>
      <w:bookmarkEnd w:id="55"/>
      <w:bookmarkEnd w:id="56"/>
      <w:bookmarkEnd w:id="57"/>
      <w:bookmarkEnd w:id="58"/>
      <w:bookmarkEnd w:id="59"/>
      <w:bookmarkEnd w:id="60"/>
    </w:p>
    <w:p w14:paraId="14CAC763" w14:textId="77777777" w:rsidR="00E92F24" w:rsidRPr="00610C9B" w:rsidRDefault="00E92F24" w:rsidP="000E688D">
      <w:pPr>
        <w:ind w:firstLine="708"/>
      </w:pPr>
      <w:r w:rsidRPr="00610C9B">
        <w:t>Расчеты ветровых потоков и воздействий сводятся к численному решению трехмерных нестационарных нелинейных уравнений гидрогазодинамики в постановке Навье-Стокса: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124"/>
        <w:gridCol w:w="1447"/>
      </w:tblGrid>
      <w:tr w:rsidR="00B70EE1" w:rsidRPr="00610C9B" w14:paraId="30C49CAB" w14:textId="77777777" w:rsidTr="00426060">
        <w:tc>
          <w:tcPr>
            <w:tcW w:w="8124" w:type="dxa"/>
            <w:shd w:val="clear" w:color="auto" w:fill="auto"/>
            <w:vAlign w:val="center"/>
          </w:tcPr>
          <w:p w14:paraId="424FE0BB" w14:textId="77777777" w:rsidR="00F03CF1" w:rsidRPr="00610C9B" w:rsidRDefault="00CD7CCB" w:rsidP="00426060">
            <w:pPr>
              <w:pStyle w:val="afffc"/>
            </w:pPr>
            <w:r w:rsidRPr="00610C9B">
              <w:rPr>
                <w:position w:val="-32"/>
              </w:rPr>
              <w:object w:dxaOrig="5840" w:dyaOrig="760" w14:anchorId="65B999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4" type="#_x0000_t75" style="width:282pt;height:34.5pt" o:ole="" fillcolor="#396">
                  <v:imagedata r:id="rId26" o:title=""/>
                </v:shape>
                <o:OLEObject Type="Embed" ProgID="Equation.DSMT4" ShapeID="_x0000_i1094" DrawAspect="Content" ObjectID="_1688371749" r:id="rId27"/>
              </w:object>
            </w:r>
            <w:r w:rsidR="00F03CF1" w:rsidRPr="00610C9B">
              <w:rPr>
                <w:noProof/>
                <w:position w:val="-32"/>
                <w:lang w:val="ru-RU"/>
              </w:rPr>
              <w:drawing>
                <wp:inline distT="0" distB="0" distL="0" distR="0" wp14:anchorId="1C3081FA" wp14:editId="0BF724E5">
                  <wp:extent cx="3521592" cy="463602"/>
                  <wp:effectExtent l="19050" t="0" r="2658" b="0"/>
                  <wp:docPr id="1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993" cy="463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36E16" w:rsidRPr="00610C9B">
              <w:rPr>
                <w:position w:val="-32"/>
              </w:rPr>
              <w:object w:dxaOrig="6100" w:dyaOrig="760" w14:anchorId="234F2D33">
                <v:shape id="_x0000_i1095" type="#_x0000_t75" style="width:283.5pt;height:34.5pt" o:ole="" fillcolor="#396">
                  <v:imagedata r:id="rId29" o:title=""/>
                </v:shape>
                <o:OLEObject Type="Embed" ProgID="Equation.3" ShapeID="_x0000_i1095" DrawAspect="Content" ObjectID="_1688371750" r:id="rId30"/>
              </w:object>
            </w:r>
          </w:p>
        </w:tc>
        <w:tc>
          <w:tcPr>
            <w:tcW w:w="1447" w:type="dxa"/>
            <w:shd w:val="clear" w:color="auto" w:fill="auto"/>
            <w:vAlign w:val="center"/>
          </w:tcPr>
          <w:p w14:paraId="0D6D2F84" w14:textId="2B443362" w:rsidR="00F03CF1" w:rsidRPr="00610C9B" w:rsidRDefault="00F03CF1" w:rsidP="00426060">
            <w:pPr>
              <w:pStyle w:val="afffc"/>
              <w:rPr>
                <w:lang w:val="ru-RU"/>
              </w:rPr>
            </w:pPr>
            <w:r w:rsidRPr="002B1A1A">
              <w:t>(</w:t>
            </w:r>
            <w:r w:rsidR="00845FC2" w:rsidRPr="00610C9B">
              <w:fldChar w:fldCharType="begin"/>
            </w:r>
            <w:r w:rsidRPr="00610C9B">
              <w:instrText xml:space="preserve"> STYLEREF  "Заголовок 1" \n </w:instrText>
            </w:r>
            <w:r w:rsidR="00845FC2" w:rsidRPr="00610C9B">
              <w:fldChar w:fldCharType="separate"/>
            </w:r>
            <w:r w:rsidR="00B80D14">
              <w:rPr>
                <w:noProof/>
              </w:rPr>
              <w:t>2</w:t>
            </w:r>
            <w:r w:rsidR="00845FC2" w:rsidRPr="00610C9B">
              <w:fldChar w:fldCharType="end"/>
            </w:r>
            <w:r w:rsidRPr="00610C9B">
              <w:rPr>
                <w:noProof/>
              </w:rPr>
              <w:t>.</w:t>
            </w:r>
            <w:r w:rsidR="00845FC2" w:rsidRPr="00610C9B">
              <w:fldChar w:fldCharType="begin"/>
            </w:r>
            <w:r w:rsidR="006D6EE4" w:rsidRPr="00610C9B">
              <w:instrText xml:space="preserve"> SEQ eq \s 1 </w:instrText>
            </w:r>
            <w:r w:rsidR="00845FC2" w:rsidRPr="00610C9B">
              <w:fldChar w:fldCharType="separate"/>
            </w:r>
            <w:r w:rsidR="00B80D14">
              <w:rPr>
                <w:noProof/>
              </w:rPr>
              <w:t>1</w:t>
            </w:r>
            <w:r w:rsidR="00845FC2" w:rsidRPr="00610C9B">
              <w:fldChar w:fldCharType="end"/>
            </w:r>
            <w:r w:rsidRPr="00610C9B">
              <w:rPr>
                <w:lang w:val="ru-RU"/>
              </w:rPr>
              <w:t>)</w:t>
            </w:r>
          </w:p>
        </w:tc>
      </w:tr>
    </w:tbl>
    <w:p w14:paraId="01BB0B11" w14:textId="77777777" w:rsidR="00E92F24" w:rsidRPr="00610C9B" w:rsidRDefault="00E92F24" w:rsidP="000E688D">
      <w:r w:rsidRPr="00610C9B">
        <w:t>Кроме того, должны удовлетворяться уравнения неразрывности (сохранения массы) и состояния: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124"/>
        <w:gridCol w:w="1447"/>
      </w:tblGrid>
      <w:tr w:rsidR="00F03CF1" w:rsidRPr="00610C9B" w14:paraId="463AC7B1" w14:textId="77777777" w:rsidTr="00426060">
        <w:tc>
          <w:tcPr>
            <w:tcW w:w="8124" w:type="dxa"/>
            <w:shd w:val="clear" w:color="auto" w:fill="auto"/>
            <w:vAlign w:val="center"/>
          </w:tcPr>
          <w:p w14:paraId="7FA42E77" w14:textId="77777777" w:rsidR="00F03CF1" w:rsidRPr="00610C9B" w:rsidRDefault="00235B81" w:rsidP="00426060">
            <w:pPr>
              <w:pStyle w:val="afffc"/>
            </w:pPr>
            <w:r w:rsidRPr="00610C9B">
              <w:rPr>
                <w:position w:val="-24"/>
              </w:rPr>
              <w:object w:dxaOrig="2700" w:dyaOrig="560" w14:anchorId="2F85C65C">
                <v:shape id="_x0000_i1096" type="#_x0000_t75" style="width:156pt;height:28.5pt" o:ole="" fillcolor="#396">
                  <v:imagedata r:id="rId31" o:title=""/>
                </v:shape>
                <o:OLEObject Type="Embed" ProgID="Equation.3" ShapeID="_x0000_i1096" DrawAspect="Content" ObjectID="_1688371751" r:id="rId32"/>
              </w:object>
            </w:r>
          </w:p>
        </w:tc>
        <w:tc>
          <w:tcPr>
            <w:tcW w:w="1447" w:type="dxa"/>
            <w:shd w:val="clear" w:color="auto" w:fill="auto"/>
            <w:vAlign w:val="center"/>
          </w:tcPr>
          <w:p w14:paraId="58977A46" w14:textId="5D0F3228" w:rsidR="00F03CF1" w:rsidRPr="00610C9B" w:rsidRDefault="00F03CF1" w:rsidP="00426060">
            <w:pPr>
              <w:pStyle w:val="afffc"/>
              <w:rPr>
                <w:lang w:val="ru-RU"/>
              </w:rPr>
            </w:pPr>
            <w:r w:rsidRPr="00610C9B">
              <w:rPr>
                <w:lang w:val="ru-RU"/>
              </w:rPr>
              <w:t>(</w:t>
            </w:r>
            <w:r w:rsidR="00845FC2" w:rsidRPr="00610C9B">
              <w:fldChar w:fldCharType="begin"/>
            </w:r>
            <w:r w:rsidR="006D6EE4" w:rsidRPr="00610C9B">
              <w:instrText xml:space="preserve"> STYLEREF  "Заголовок 1" \n </w:instrText>
            </w:r>
            <w:r w:rsidR="00845FC2" w:rsidRPr="00610C9B">
              <w:fldChar w:fldCharType="separate"/>
            </w:r>
            <w:r w:rsidR="00B80D14">
              <w:rPr>
                <w:noProof/>
              </w:rPr>
              <w:t>2</w:t>
            </w:r>
            <w:r w:rsidR="00845FC2" w:rsidRPr="00610C9B">
              <w:fldChar w:fldCharType="end"/>
            </w:r>
            <w:r w:rsidRPr="00610C9B">
              <w:rPr>
                <w:noProof/>
              </w:rPr>
              <w:t>.</w:t>
            </w:r>
            <w:r w:rsidR="00845FC2" w:rsidRPr="00610C9B">
              <w:fldChar w:fldCharType="begin"/>
            </w:r>
            <w:r w:rsidR="006D6EE4" w:rsidRPr="00610C9B">
              <w:instrText xml:space="preserve"> SEQ eq \s 1 </w:instrText>
            </w:r>
            <w:r w:rsidR="00845FC2" w:rsidRPr="00610C9B">
              <w:fldChar w:fldCharType="separate"/>
            </w:r>
            <w:r w:rsidR="00B80D14">
              <w:rPr>
                <w:noProof/>
              </w:rPr>
              <w:t>2</w:t>
            </w:r>
            <w:r w:rsidR="00845FC2" w:rsidRPr="00610C9B">
              <w:fldChar w:fldCharType="end"/>
            </w:r>
            <w:r w:rsidRPr="00610C9B">
              <w:rPr>
                <w:lang w:val="ru-RU"/>
              </w:rPr>
              <w:t>)</w:t>
            </w:r>
          </w:p>
        </w:tc>
      </w:tr>
    </w:tbl>
    <w:p w14:paraId="580B993B" w14:textId="77777777" w:rsidR="00F03CF1" w:rsidRPr="00610C9B" w:rsidRDefault="00F03CF1" w:rsidP="000E688D"/>
    <w:tbl>
      <w:tblPr>
        <w:tblW w:w="0" w:type="auto"/>
        <w:tblLook w:val="04A0" w:firstRow="1" w:lastRow="0" w:firstColumn="1" w:lastColumn="0" w:noHBand="0" w:noVBand="1"/>
      </w:tblPr>
      <w:tblGrid>
        <w:gridCol w:w="8124"/>
        <w:gridCol w:w="1447"/>
      </w:tblGrid>
      <w:tr w:rsidR="00B70EE1" w:rsidRPr="00610C9B" w14:paraId="5688D2D7" w14:textId="77777777" w:rsidTr="00426060">
        <w:tc>
          <w:tcPr>
            <w:tcW w:w="8124" w:type="dxa"/>
            <w:shd w:val="clear" w:color="auto" w:fill="auto"/>
            <w:vAlign w:val="center"/>
          </w:tcPr>
          <w:p w14:paraId="500254A8" w14:textId="77777777" w:rsidR="00F03CF1" w:rsidRPr="00610C9B" w:rsidRDefault="00F03CF1" w:rsidP="00426060">
            <w:pPr>
              <w:pStyle w:val="afffc"/>
            </w:pPr>
            <w:r w:rsidRPr="00610C9B">
              <w:rPr>
                <w:i/>
              </w:rPr>
              <w:t>ρ</w:t>
            </w:r>
            <w:r w:rsidRPr="00610C9B">
              <w:t xml:space="preserve"> = const</w:t>
            </w:r>
          </w:p>
        </w:tc>
        <w:tc>
          <w:tcPr>
            <w:tcW w:w="1447" w:type="dxa"/>
            <w:shd w:val="clear" w:color="auto" w:fill="auto"/>
            <w:vAlign w:val="center"/>
          </w:tcPr>
          <w:p w14:paraId="0476A446" w14:textId="18EE3D10" w:rsidR="00F03CF1" w:rsidRPr="00610C9B" w:rsidRDefault="00F03CF1" w:rsidP="00426060">
            <w:pPr>
              <w:pStyle w:val="afffc"/>
              <w:rPr>
                <w:lang w:val="ru-RU"/>
              </w:rPr>
            </w:pPr>
            <w:r w:rsidRPr="00610C9B">
              <w:rPr>
                <w:lang w:val="ru-RU"/>
              </w:rPr>
              <w:t>(</w:t>
            </w:r>
            <w:r w:rsidR="00845FC2" w:rsidRPr="00610C9B">
              <w:fldChar w:fldCharType="begin"/>
            </w:r>
            <w:r w:rsidRPr="00610C9B">
              <w:instrText xml:space="preserve"> STYLEREF  "Заголовок 1" \n </w:instrText>
            </w:r>
            <w:r w:rsidR="00845FC2" w:rsidRPr="00610C9B">
              <w:fldChar w:fldCharType="separate"/>
            </w:r>
            <w:r w:rsidR="00B80D14">
              <w:rPr>
                <w:noProof/>
              </w:rPr>
              <w:t>2</w:t>
            </w:r>
            <w:r w:rsidR="00845FC2" w:rsidRPr="00610C9B">
              <w:fldChar w:fldCharType="end"/>
            </w:r>
            <w:r w:rsidRPr="00610C9B">
              <w:rPr>
                <w:noProof/>
              </w:rPr>
              <w:t>.</w:t>
            </w:r>
            <w:r w:rsidR="00845FC2" w:rsidRPr="00610C9B">
              <w:fldChar w:fldCharType="begin"/>
            </w:r>
            <w:r w:rsidR="006D6EE4" w:rsidRPr="00610C9B">
              <w:instrText xml:space="preserve"> SEQ eq \s 1 </w:instrText>
            </w:r>
            <w:r w:rsidR="00845FC2" w:rsidRPr="00610C9B">
              <w:fldChar w:fldCharType="separate"/>
            </w:r>
            <w:r w:rsidR="00B80D14">
              <w:rPr>
                <w:noProof/>
              </w:rPr>
              <w:t>3</w:t>
            </w:r>
            <w:r w:rsidR="00845FC2" w:rsidRPr="00610C9B">
              <w:fldChar w:fldCharType="end"/>
            </w:r>
            <w:r w:rsidRPr="00610C9B">
              <w:rPr>
                <w:lang w:val="ru-RU"/>
              </w:rPr>
              <w:t>)</w:t>
            </w:r>
          </w:p>
        </w:tc>
      </w:tr>
    </w:tbl>
    <w:p w14:paraId="5A0D71E6" w14:textId="77777777" w:rsidR="00E92F24" w:rsidRPr="00610C9B" w:rsidRDefault="00E92F24" w:rsidP="000E688D">
      <w:pPr>
        <w:tabs>
          <w:tab w:val="num" w:pos="540"/>
        </w:tabs>
      </w:pPr>
      <w:r w:rsidRPr="00610C9B">
        <w:t xml:space="preserve">Здесь </w:t>
      </w:r>
      <w:proofErr w:type="spellStart"/>
      <w:r w:rsidRPr="00610C9B">
        <w:rPr>
          <w:i/>
        </w:rPr>
        <w:t>u,v,w</w:t>
      </w:r>
      <w:proofErr w:type="spellEnd"/>
      <w:r w:rsidRPr="00610C9B">
        <w:t xml:space="preserve"> – искомые компоненты вектора скорости (по осям </w:t>
      </w:r>
      <w:proofErr w:type="spellStart"/>
      <w:r w:rsidRPr="00610C9B">
        <w:rPr>
          <w:i/>
        </w:rPr>
        <w:t>x,y,z</w:t>
      </w:r>
      <w:proofErr w:type="spellEnd"/>
      <w:r w:rsidRPr="00610C9B">
        <w:t xml:space="preserve">), </w:t>
      </w:r>
      <w:r w:rsidRPr="00610C9B">
        <w:rPr>
          <w:i/>
        </w:rPr>
        <w:t>p</w:t>
      </w:r>
      <w:r w:rsidRPr="00610C9B">
        <w:t xml:space="preserve"> –давления, </w:t>
      </w:r>
      <w:r w:rsidRPr="00610C9B">
        <w:rPr>
          <w:i/>
        </w:rPr>
        <w:t xml:space="preserve">t – </w:t>
      </w:r>
      <w:r w:rsidRPr="00610C9B">
        <w:t xml:space="preserve">время, </w:t>
      </w:r>
      <w:r w:rsidRPr="00610C9B">
        <w:rPr>
          <w:i/>
        </w:rPr>
        <w:sym w:font="Symbol" w:char="F06D"/>
      </w:r>
      <w:r w:rsidRPr="00610C9B">
        <w:t>–динамический коэффициент вязкости для воздуха</w:t>
      </w:r>
      <w:r w:rsidRPr="00610C9B">
        <w:rPr>
          <w:i/>
        </w:rPr>
        <w:t>, ρ</w:t>
      </w:r>
      <w:r w:rsidRPr="00610C9B">
        <w:t xml:space="preserve"> – плотность.</w:t>
      </w:r>
    </w:p>
    <w:p w14:paraId="50D75EB1" w14:textId="77777777" w:rsidR="00E92F24" w:rsidRPr="00610C9B" w:rsidRDefault="00E92F24" w:rsidP="000E688D">
      <w:pPr>
        <w:ind w:firstLine="708"/>
      </w:pPr>
      <w:r w:rsidRPr="00610C9B">
        <w:t>Для упрощения моделирования ветровые потоки предполагаются несжимаемыми и изотермическими, массовые силы не учитываются.</w:t>
      </w:r>
    </w:p>
    <w:p w14:paraId="05660FE9" w14:textId="77777777" w:rsidR="00E92F24" w:rsidRPr="002F564D" w:rsidRDefault="00E92F24" w:rsidP="00D8009E">
      <w:pPr>
        <w:pStyle w:val="2"/>
      </w:pPr>
      <w:bookmarkStart w:id="61" w:name="_Toc263969456"/>
      <w:bookmarkStart w:id="62" w:name="_Toc302536901"/>
      <w:bookmarkStart w:id="63" w:name="_Toc273372312"/>
      <w:bookmarkStart w:id="64" w:name="_Toc307520112"/>
      <w:bookmarkStart w:id="65" w:name="_Toc467593997"/>
      <w:bookmarkStart w:id="66" w:name="_Toc33295051"/>
      <w:r w:rsidRPr="002F564D">
        <w:t>Программная реализация методики</w:t>
      </w:r>
      <w:bookmarkEnd w:id="61"/>
      <w:bookmarkEnd w:id="62"/>
      <w:bookmarkEnd w:id="63"/>
      <w:bookmarkEnd w:id="64"/>
      <w:bookmarkEnd w:id="65"/>
      <w:bookmarkEnd w:id="66"/>
    </w:p>
    <w:p w14:paraId="377D1D8F" w14:textId="77777777" w:rsidR="00E92F24" w:rsidRPr="002F564D" w:rsidRDefault="00E92F24" w:rsidP="000E688D">
      <w:pPr>
        <w:ind w:firstLine="720"/>
        <w:rPr>
          <w:lang w:eastAsia="ar-SA"/>
        </w:rPr>
      </w:pPr>
      <w:r w:rsidRPr="002F564D">
        <w:t xml:space="preserve">В качестве основного расчетного инструмента выбран лицензионный универсальный ПК ANSYS, допускающий </w:t>
      </w:r>
      <w:r w:rsidR="00CB3993" w:rsidRPr="002F564D">
        <w:t xml:space="preserve">проведение </w:t>
      </w:r>
      <w:r w:rsidR="00CB3993" w:rsidRPr="00CB3993">
        <w:t>как</w:t>
      </w:r>
      <w:r w:rsidRPr="002F564D">
        <w:t xml:space="preserve"> прочностных</w:t>
      </w:r>
      <w:r w:rsidR="00CB3993" w:rsidRPr="00CB3993">
        <w:t xml:space="preserve"> и аэродинамических, так</w:t>
      </w:r>
      <w:r w:rsidRPr="002F564D">
        <w:t xml:space="preserve"> и связанных аэроупругих расчетов.</w:t>
      </w:r>
    </w:p>
    <w:p w14:paraId="55E3CE77" w14:textId="1EA18BDA" w:rsidR="00E92F24" w:rsidRPr="002F564D" w:rsidRDefault="00E92F24" w:rsidP="000E688D">
      <w:pPr>
        <w:ind w:firstLine="708"/>
      </w:pPr>
      <w:r w:rsidRPr="002F564D">
        <w:t>Пакет програм</w:t>
      </w:r>
      <w:r w:rsidRPr="004B6581">
        <w:t>м ANSYS</w:t>
      </w:r>
      <w:r w:rsidRPr="002F564D">
        <w:t xml:space="preserve"> достаточно распространен в России и мире и имеет более 400 тысяч коммерческих и исследовательских инсталляций и более миллиона легальных пользователей, являясь наиболее популярным в мире расчетным (</w:t>
      </w:r>
      <w:r w:rsidRPr="002F564D">
        <w:rPr>
          <w:lang w:val="en-US"/>
        </w:rPr>
        <w:t>CAE</w:t>
      </w:r>
      <w:r w:rsidRPr="002F564D">
        <w:t xml:space="preserve">) ПК. Пакет сертифицирован по основным зарубежным стандартам (ISO-9001, ISO 9000-3, </w:t>
      </w:r>
      <w:proofErr w:type="spellStart"/>
      <w:r w:rsidRPr="002F564D">
        <w:t>Britishstandard</w:t>
      </w:r>
      <w:proofErr w:type="spellEnd"/>
      <w:r w:rsidRPr="002F564D">
        <w:t xml:space="preserve"> BS 5750, </w:t>
      </w:r>
      <w:proofErr w:type="spellStart"/>
      <w:r w:rsidRPr="002F564D">
        <w:t>Lloyd’s</w:t>
      </w:r>
      <w:proofErr w:type="spellEnd"/>
      <w:r w:rsidR="008E7DD3">
        <w:t xml:space="preserve"> </w:t>
      </w:r>
      <w:proofErr w:type="spellStart"/>
      <w:r w:rsidRPr="002F564D">
        <w:t>Register’s</w:t>
      </w:r>
      <w:proofErr w:type="spellEnd"/>
      <w:r w:rsidR="008E7DD3">
        <w:t xml:space="preserve"> </w:t>
      </w:r>
      <w:proofErr w:type="spellStart"/>
      <w:r w:rsidRPr="002F564D">
        <w:t>software</w:t>
      </w:r>
      <w:proofErr w:type="spellEnd"/>
      <w:r w:rsidR="008E7DD3">
        <w:t xml:space="preserve"> </w:t>
      </w:r>
      <w:proofErr w:type="spellStart"/>
      <w:r w:rsidRPr="002F564D">
        <w:t>certification</w:t>
      </w:r>
      <w:proofErr w:type="spellEnd"/>
      <w:r w:rsidRPr="002F564D">
        <w:t xml:space="preserve">, NAFEMS QA </w:t>
      </w:r>
      <w:proofErr w:type="spellStart"/>
      <w:r w:rsidRPr="002F564D">
        <w:t>certification</w:t>
      </w:r>
      <w:proofErr w:type="spellEnd"/>
      <w:r w:rsidRPr="002F564D">
        <w:t xml:space="preserve">, </w:t>
      </w:r>
      <w:proofErr w:type="spellStart"/>
      <w:r w:rsidRPr="002F564D">
        <w:t>The</w:t>
      </w:r>
      <w:proofErr w:type="spellEnd"/>
      <w:r w:rsidR="008E7DD3">
        <w:t xml:space="preserve"> </w:t>
      </w:r>
      <w:proofErr w:type="spellStart"/>
      <w:r w:rsidRPr="002F564D">
        <w:t>TickITinitiative</w:t>
      </w:r>
      <w:proofErr w:type="spellEnd"/>
      <w:r w:rsidRPr="002F564D">
        <w:t xml:space="preserve"> и многим другим). Имеется сертификат Госатомнадзора России (Регистрационный номер ПС в ЦОЭП при РНЦ КИ №490 от 10.09.2002, Регистрационный номер паспорта аттестации ПС №145 от 31.10.2002) и сертификат Морского Регистра России.</w:t>
      </w:r>
    </w:p>
    <w:p w14:paraId="0959A506" w14:textId="77777777" w:rsidR="000D29C2" w:rsidRDefault="000D29C2">
      <w:pPr>
        <w:suppressAutoHyphens w:val="0"/>
        <w:spacing w:line="240" w:lineRule="auto"/>
        <w:ind w:firstLine="0"/>
        <w:jc w:val="left"/>
        <w:rPr>
          <w:b/>
          <w:bCs/>
          <w:kern w:val="32"/>
          <w:sz w:val="28"/>
          <w:szCs w:val="32"/>
        </w:rPr>
      </w:pPr>
      <w:bookmarkStart w:id="67" w:name="_Toc263969458"/>
      <w:bookmarkStart w:id="68" w:name="_Toc302536903"/>
      <w:bookmarkStart w:id="69" w:name="_Ref273369812"/>
      <w:bookmarkStart w:id="70" w:name="_Toc273372315"/>
      <w:bookmarkStart w:id="71" w:name="_Toc307520114"/>
      <w:bookmarkStart w:id="72" w:name="_Toc467593999"/>
      <w:bookmarkStart w:id="73" w:name="_Toc33295053"/>
      <w:bookmarkEnd w:id="52"/>
      <w:bookmarkEnd w:id="53"/>
      <w:r>
        <w:br w:type="page"/>
      </w:r>
    </w:p>
    <w:p w14:paraId="7496D6DB" w14:textId="36AC9AFF" w:rsidR="00E92F24" w:rsidRPr="00FF4147" w:rsidRDefault="000A1A8D" w:rsidP="00FF249D">
      <w:pPr>
        <w:pStyle w:val="10"/>
        <w:ind w:left="426" w:firstLine="0"/>
        <w:rPr>
          <w:rFonts w:cs="Times New Roman"/>
        </w:rPr>
      </w:pPr>
      <w:r>
        <w:rPr>
          <w:rFonts w:cs="Times New Roman"/>
        </w:rPr>
        <w:lastRenderedPageBreak/>
        <w:t xml:space="preserve">Разработка </w:t>
      </w:r>
      <w:r w:rsidR="00E92F24" w:rsidRPr="00FF4147">
        <w:rPr>
          <w:rFonts w:cs="Times New Roman"/>
        </w:rPr>
        <w:t>рас</w:t>
      </w:r>
      <w:bookmarkEnd w:id="67"/>
      <w:bookmarkEnd w:id="68"/>
      <w:r w:rsidR="00E92F24" w:rsidRPr="00FF4147">
        <w:rPr>
          <w:rFonts w:cs="Times New Roman"/>
        </w:rPr>
        <w:t>чётной модели</w:t>
      </w:r>
      <w:bookmarkEnd w:id="69"/>
      <w:bookmarkEnd w:id="70"/>
      <w:bookmarkEnd w:id="71"/>
      <w:bookmarkEnd w:id="72"/>
      <w:bookmarkEnd w:id="73"/>
    </w:p>
    <w:p w14:paraId="59BD983A" w14:textId="2BDED313" w:rsidR="00302603" w:rsidRPr="00FF4147" w:rsidRDefault="00302603" w:rsidP="00302603">
      <w:pPr>
        <w:pStyle w:val="2"/>
      </w:pPr>
      <w:bookmarkStart w:id="74" w:name="_Toc307520115"/>
      <w:bookmarkStart w:id="75" w:name="_Toc462775955"/>
      <w:bookmarkStart w:id="76" w:name="_Toc33295054"/>
      <w:r w:rsidRPr="00FF4147">
        <w:t xml:space="preserve">Геометрическая модель </w:t>
      </w:r>
      <w:bookmarkEnd w:id="74"/>
      <w:bookmarkEnd w:id="75"/>
      <w:r w:rsidR="00B75965">
        <w:t>Объекта ЦСКМС</w:t>
      </w:r>
      <w:bookmarkEnd w:id="76"/>
    </w:p>
    <w:p w14:paraId="5985CEE6" w14:textId="39E6DF29" w:rsidR="008C28AB" w:rsidRDefault="00302603" w:rsidP="00302603">
      <w:r w:rsidRPr="00FF4147">
        <w:t xml:space="preserve">Практическая подготовка </w:t>
      </w:r>
      <w:r w:rsidR="00365ADF">
        <w:t xml:space="preserve">расчетных </w:t>
      </w:r>
      <w:r w:rsidRPr="00FF4147">
        <w:t>модел</w:t>
      </w:r>
      <w:r w:rsidR="00365ADF">
        <w:t>ей</w:t>
      </w:r>
      <w:r w:rsidRPr="00FF4147">
        <w:t xml:space="preserve"> начинается с создания геометрической объемной модели сооружени</w:t>
      </w:r>
      <w:r w:rsidR="008C28AB">
        <w:t>й и окружающей застройки</w:t>
      </w:r>
      <w:r w:rsidRPr="00FF4147">
        <w:t>.</w:t>
      </w:r>
      <w:r>
        <w:t xml:space="preserve"> </w:t>
      </w:r>
      <w:r w:rsidR="00AF66C0">
        <w:t>Геометрия строений</w:t>
      </w:r>
      <w:r w:rsidRPr="00FF4147">
        <w:t xml:space="preserve"> </w:t>
      </w:r>
      <w:r w:rsidR="00365ADF">
        <w:t>Объекта</w:t>
      </w:r>
      <w:r w:rsidRPr="007F72B9">
        <w:t xml:space="preserve"> </w:t>
      </w:r>
      <w:r w:rsidR="00365ADF" w:rsidRPr="00365ADF">
        <w:rPr>
          <w:i/>
          <w:iCs/>
        </w:rPr>
        <w:t>ЦСКМС</w:t>
      </w:r>
      <w:r w:rsidRPr="00FF4147">
        <w:t xml:space="preserve"> выполнена согласно исходным данным –</w:t>
      </w:r>
      <w:r>
        <w:t xml:space="preserve"> </w:t>
      </w:r>
      <w:r w:rsidR="00365ADF">
        <w:t>чертежей АС</w:t>
      </w:r>
      <w:r w:rsidR="00A24D85">
        <w:t xml:space="preserve"> и ситуационного плана</w:t>
      </w:r>
      <w:r w:rsidRPr="00FF4147">
        <w:t xml:space="preserve">, выданным </w:t>
      </w:r>
      <w:r w:rsidRPr="004B6581">
        <w:t>Заказчиком. При создании трехмерной (3</w:t>
      </w:r>
      <w:r w:rsidRPr="004B6581">
        <w:rPr>
          <w:lang w:val="en-US"/>
        </w:rPr>
        <w:t>D</w:t>
      </w:r>
      <w:r w:rsidRPr="004B6581">
        <w:t>) геометрической модели</w:t>
      </w:r>
      <w:r w:rsidR="00A24D85" w:rsidRPr="004B6581">
        <w:t xml:space="preserve"> Цеха сборки модулей ВС (цех №107) учитывались</w:t>
      </w:r>
      <w:r w:rsidR="00A24D85">
        <w:t xml:space="preserve"> вентиляционны</w:t>
      </w:r>
      <w:r w:rsidR="00B02C16">
        <w:t>х рам</w:t>
      </w:r>
      <w:r w:rsidR="00A24D85">
        <w:t>.</w:t>
      </w:r>
    </w:p>
    <w:p w14:paraId="6C43E063" w14:textId="095D70AC" w:rsidR="00A24D85" w:rsidRPr="00A24D85" w:rsidRDefault="00A24D85" w:rsidP="00302603">
      <w:r>
        <w:t xml:space="preserve">Геометрическая модель создавалась в модуле </w:t>
      </w:r>
      <w:r>
        <w:rPr>
          <w:lang w:val="en-US"/>
        </w:rPr>
        <w:t>ANSYS</w:t>
      </w:r>
      <w:r w:rsidRPr="00A24D85">
        <w:t xml:space="preserve"> </w:t>
      </w:r>
      <w:r>
        <w:rPr>
          <w:lang w:val="en-US"/>
        </w:rPr>
        <w:t>SpaceClaim</w:t>
      </w:r>
      <w:r w:rsidRPr="00A24D85">
        <w:t>.</w:t>
      </w:r>
    </w:p>
    <w:p w14:paraId="698E0C67" w14:textId="2B61185D" w:rsidR="00A24D85" w:rsidRDefault="00A24D85" w:rsidP="00302603">
      <w:r w:rsidRPr="00567530">
        <w:t>Построенн</w:t>
      </w:r>
      <w:r w:rsidR="00283793">
        <w:t>ые</w:t>
      </w:r>
      <w:r w:rsidRPr="00567530">
        <w:t xml:space="preserve"> геометрическ</w:t>
      </w:r>
      <w:r w:rsidR="00283793">
        <w:t>ие</w:t>
      </w:r>
      <w:r w:rsidRPr="00567530">
        <w:t xml:space="preserve"> 3</w:t>
      </w:r>
      <w:r w:rsidRPr="00567530">
        <w:rPr>
          <w:lang w:val="en-US"/>
        </w:rPr>
        <w:t>D</w:t>
      </w:r>
      <w:r>
        <w:t xml:space="preserve"> </w:t>
      </w:r>
      <w:r w:rsidRPr="00567530">
        <w:t>модель</w:t>
      </w:r>
      <w:r w:rsidRPr="00A24D85">
        <w:t xml:space="preserve"> </w:t>
      </w:r>
      <w:r w:rsidR="00283793">
        <w:t>без учета и с учетом застройки показаны на рисунке 3.1.</w:t>
      </w:r>
      <w:r>
        <w:t xml:space="preserve"> </w:t>
      </w:r>
    </w:p>
    <w:p w14:paraId="35E8E489" w14:textId="77777777" w:rsidR="00283793" w:rsidRDefault="00283793" w:rsidP="00302603"/>
    <w:tbl>
      <w:tblPr>
        <w:tblStyle w:val="af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5"/>
        <w:gridCol w:w="5287"/>
      </w:tblGrid>
      <w:tr w:rsidR="00283793" w14:paraId="568C468D" w14:textId="77777777" w:rsidTr="00283793">
        <w:tc>
          <w:tcPr>
            <w:tcW w:w="4625" w:type="dxa"/>
            <w:tcMar>
              <w:left w:w="0" w:type="dxa"/>
              <w:right w:w="0" w:type="dxa"/>
            </w:tcMar>
            <w:vAlign w:val="center"/>
          </w:tcPr>
          <w:p w14:paraId="3368BB66" w14:textId="1745472F" w:rsidR="00283793" w:rsidRDefault="00283793" w:rsidP="00283793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57C8880D" wp14:editId="08918AC0">
                  <wp:extent cx="2876105" cy="2556000"/>
                  <wp:effectExtent l="19050" t="19050" r="19685" b="1587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105" cy="2556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7" w:type="dxa"/>
            <w:tcMar>
              <w:left w:w="0" w:type="dxa"/>
              <w:right w:w="0" w:type="dxa"/>
            </w:tcMar>
            <w:vAlign w:val="center"/>
          </w:tcPr>
          <w:p w14:paraId="53EA174A" w14:textId="5C62E066" w:rsidR="00283793" w:rsidRDefault="00283793" w:rsidP="00283793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58479A58" wp14:editId="6D891F16">
                  <wp:extent cx="3286648" cy="3600000"/>
                  <wp:effectExtent l="19050" t="19050" r="28575" b="1968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648" cy="36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793" w14:paraId="53FCA039" w14:textId="77777777" w:rsidTr="00283793">
        <w:tc>
          <w:tcPr>
            <w:tcW w:w="4625" w:type="dxa"/>
            <w:tcMar>
              <w:left w:w="0" w:type="dxa"/>
              <w:right w:w="0" w:type="dxa"/>
            </w:tcMar>
            <w:vAlign w:val="center"/>
          </w:tcPr>
          <w:p w14:paraId="5E7B72CD" w14:textId="5E246EBC" w:rsidR="00283793" w:rsidRDefault="00283793" w:rsidP="00283793">
            <w:pPr>
              <w:ind w:firstLine="0"/>
              <w:jc w:val="center"/>
            </w:pPr>
            <w:r>
              <w:t>а) без окружающей застройки</w:t>
            </w:r>
          </w:p>
        </w:tc>
        <w:tc>
          <w:tcPr>
            <w:tcW w:w="5287" w:type="dxa"/>
            <w:tcMar>
              <w:left w:w="0" w:type="dxa"/>
              <w:right w:w="0" w:type="dxa"/>
            </w:tcMar>
            <w:vAlign w:val="center"/>
          </w:tcPr>
          <w:p w14:paraId="40F00BAC" w14:textId="7C0101FA" w:rsidR="00283793" w:rsidRDefault="00283793" w:rsidP="00283793">
            <w:pPr>
              <w:ind w:firstLine="0"/>
              <w:jc w:val="center"/>
            </w:pPr>
            <w:r>
              <w:t>б) с окружающей застройкой</w:t>
            </w:r>
          </w:p>
        </w:tc>
      </w:tr>
      <w:tr w:rsidR="00283793" w14:paraId="3391F2A8" w14:textId="77777777" w:rsidTr="00283793">
        <w:tc>
          <w:tcPr>
            <w:tcW w:w="9912" w:type="dxa"/>
            <w:gridSpan w:val="2"/>
            <w:tcMar>
              <w:left w:w="0" w:type="dxa"/>
              <w:right w:w="0" w:type="dxa"/>
            </w:tcMar>
            <w:vAlign w:val="center"/>
          </w:tcPr>
          <w:p w14:paraId="7207E2BA" w14:textId="722393B1" w:rsidR="00283793" w:rsidRDefault="00283793" w:rsidP="00283793">
            <w:pPr>
              <w:pStyle w:val="afff8"/>
            </w:pPr>
            <w:r w:rsidRPr="00FF4147">
              <w:t xml:space="preserve">Рис. </w:t>
            </w:r>
            <w:r w:rsidR="000F019D">
              <w:rPr>
                <w:noProof/>
              </w:rPr>
              <w:fldChar w:fldCharType="begin"/>
            </w:r>
            <w:r w:rsidR="000F019D">
              <w:rPr>
                <w:noProof/>
              </w:rPr>
              <w:instrText xml:space="preserve"> STYLEREF 1 \s </w:instrText>
            </w:r>
            <w:r w:rsidR="000F019D">
              <w:rPr>
                <w:noProof/>
              </w:rPr>
              <w:fldChar w:fldCharType="separate"/>
            </w:r>
            <w:r w:rsidR="00B80D14">
              <w:rPr>
                <w:noProof/>
              </w:rPr>
              <w:t>3</w:t>
            </w:r>
            <w:r w:rsidR="000F019D">
              <w:rPr>
                <w:noProof/>
              </w:rPr>
              <w:fldChar w:fldCharType="end"/>
            </w:r>
            <w:r w:rsidRPr="00FF4147">
              <w:t>.</w:t>
            </w:r>
            <w:r w:rsidR="000F019D">
              <w:rPr>
                <w:noProof/>
              </w:rPr>
              <w:fldChar w:fldCharType="begin"/>
            </w:r>
            <w:r w:rsidR="000F019D">
              <w:rPr>
                <w:noProof/>
              </w:rPr>
              <w:instrText xml:space="preserve"> SEQ Рис. \* ARABIC \s 1 </w:instrText>
            </w:r>
            <w:r w:rsidR="000F019D">
              <w:rPr>
                <w:noProof/>
              </w:rPr>
              <w:fldChar w:fldCharType="separate"/>
            </w:r>
            <w:r w:rsidR="00B80D14">
              <w:rPr>
                <w:noProof/>
              </w:rPr>
              <w:t>1</w:t>
            </w:r>
            <w:r w:rsidR="000F019D">
              <w:rPr>
                <w:noProof/>
              </w:rPr>
              <w:fldChar w:fldCharType="end"/>
            </w:r>
            <w:r w:rsidRPr="00FF4147">
              <w:t xml:space="preserve"> </w:t>
            </w:r>
            <w:r>
              <w:t xml:space="preserve">Геометрическая модель здания </w:t>
            </w:r>
            <w:r w:rsidRPr="006B09C1">
              <w:rPr>
                <w:i/>
                <w:iCs/>
              </w:rPr>
              <w:t>Цеха №107</w:t>
            </w:r>
            <w:r>
              <w:t xml:space="preserve"> </w:t>
            </w:r>
          </w:p>
        </w:tc>
      </w:tr>
    </w:tbl>
    <w:p w14:paraId="403B9598" w14:textId="14CDEDD1" w:rsidR="006B09C1" w:rsidRPr="00283793" w:rsidRDefault="006B09C1" w:rsidP="00302603">
      <w:pPr>
        <w:pStyle w:val="afff8"/>
      </w:pPr>
    </w:p>
    <w:p w14:paraId="749C7D4A" w14:textId="77777777" w:rsidR="00E92F24" w:rsidRPr="008E6824" w:rsidRDefault="00315385" w:rsidP="00D8009E">
      <w:pPr>
        <w:pStyle w:val="2"/>
      </w:pPr>
      <w:bookmarkStart w:id="77" w:name="_Toc467594004"/>
      <w:bookmarkStart w:id="78" w:name="_Toc33295055"/>
      <w:r w:rsidRPr="008E6824">
        <w:t>Расчетн</w:t>
      </w:r>
      <w:r w:rsidR="00613EE8">
        <w:t>ые</w:t>
      </w:r>
      <w:r w:rsidRPr="008E6824">
        <w:t xml:space="preserve"> </w:t>
      </w:r>
      <w:r w:rsidR="00983699" w:rsidRPr="008E6824">
        <w:t>сетк</w:t>
      </w:r>
      <w:bookmarkEnd w:id="77"/>
      <w:r w:rsidR="00613EE8">
        <w:t>и</w:t>
      </w:r>
      <w:bookmarkEnd w:id="78"/>
    </w:p>
    <w:p w14:paraId="4435EE73" w14:textId="1CDFCD92" w:rsidR="00E13633" w:rsidRPr="00E13633" w:rsidRDefault="002E42F2" w:rsidP="002E42F2">
      <w:r w:rsidRPr="008E6824">
        <w:t>Расчетный воздушный домен формируется следующим образом: после создания в</w:t>
      </w:r>
      <w:r w:rsidRPr="0081769B">
        <w:t xml:space="preserve"> </w:t>
      </w:r>
      <w:r w:rsidRPr="008E6824">
        <w:rPr>
          <w:lang w:val="en-US"/>
        </w:rPr>
        <w:t>ANSYS</w:t>
      </w:r>
      <w:r>
        <w:t xml:space="preserve"> </w:t>
      </w:r>
      <w:r w:rsidR="00495CF3">
        <w:rPr>
          <w:lang w:val="en-US"/>
        </w:rPr>
        <w:t>SpaceClaim</w:t>
      </w:r>
      <w:r w:rsidRPr="0081769B">
        <w:t xml:space="preserve"> </w:t>
      </w:r>
      <w:r w:rsidRPr="008E6824">
        <w:t>объемная геометрическая модель</w:t>
      </w:r>
      <w:r w:rsidRPr="0081769B">
        <w:t xml:space="preserve"> </w:t>
      </w:r>
      <w:r>
        <w:t>Многофункционального комплекса</w:t>
      </w:r>
      <w:r w:rsidR="00232F38" w:rsidRPr="00232F38">
        <w:t xml:space="preserve"> </w:t>
      </w:r>
      <w:r w:rsidRPr="008E6824">
        <w:t xml:space="preserve">"вычитается" из модели воздушного пространства в форме цилиндра </w:t>
      </w:r>
      <w:r w:rsidR="000A2B0E">
        <w:t>высотой 0.</w:t>
      </w:r>
      <w:r w:rsidR="00495CF3" w:rsidRPr="00495CF3">
        <w:t>25</w:t>
      </w:r>
      <w:r w:rsidRPr="008E6824">
        <w:t xml:space="preserve"> км</w:t>
      </w:r>
      <w:r w:rsidR="007D67CD">
        <w:t xml:space="preserve"> и </w:t>
      </w:r>
      <w:r w:rsidRPr="008E6824">
        <w:t>радиусом</w:t>
      </w:r>
      <w:r w:rsidRPr="0081769B">
        <w:t xml:space="preserve"> </w:t>
      </w:r>
      <w:r w:rsidR="00495CF3">
        <w:t>1</w:t>
      </w:r>
      <w:r w:rsidRPr="008E6824">
        <w:t xml:space="preserve"> км</w:t>
      </w:r>
      <w:r w:rsidR="00E13633">
        <w:t>. Цилиндр разделен на две части</w:t>
      </w:r>
      <w:r w:rsidR="00E13633" w:rsidRPr="00E13633">
        <w:t>:</w:t>
      </w:r>
      <w:r w:rsidR="00E13633">
        <w:t xml:space="preserve"> внутреннюю цилиндрическую радиусом 0.55 км и </w:t>
      </w:r>
      <w:r w:rsidR="00E13633" w:rsidRPr="00E13633">
        <w:t>внешнюю кольцевую.</w:t>
      </w:r>
    </w:p>
    <w:p w14:paraId="41DD6C04" w14:textId="4CD2DBFC" w:rsidR="00E13633" w:rsidRDefault="002E42F2" w:rsidP="002E42F2">
      <w:r w:rsidRPr="00E13633">
        <w:t xml:space="preserve">Далее в </w:t>
      </w:r>
      <w:r w:rsidR="00495CF3" w:rsidRPr="00E13633">
        <w:t>программном модуле</w:t>
      </w:r>
      <w:r w:rsidRPr="00E13633">
        <w:t xml:space="preserve"> ANSYS </w:t>
      </w:r>
      <w:r w:rsidRPr="00E13633">
        <w:rPr>
          <w:lang w:val="en-US"/>
        </w:rPr>
        <w:t>Me</w:t>
      </w:r>
      <w:r w:rsidR="00E13633">
        <w:rPr>
          <w:lang w:val="en-US"/>
        </w:rPr>
        <w:t>s</w:t>
      </w:r>
      <w:r w:rsidRPr="00E13633">
        <w:rPr>
          <w:lang w:val="en-US"/>
        </w:rPr>
        <w:t>h</w:t>
      </w:r>
      <w:r w:rsidR="00495CF3" w:rsidRPr="00E13633">
        <w:rPr>
          <w:lang w:val="en-US"/>
        </w:rPr>
        <w:t>ing</w:t>
      </w:r>
      <w:r w:rsidRPr="00E13633">
        <w:t xml:space="preserve"> с использованием разработанн</w:t>
      </w:r>
      <w:r w:rsidR="00495CF3" w:rsidRPr="00E13633">
        <w:t>ой методики</w:t>
      </w:r>
      <w:r w:rsidRPr="00E13633">
        <w:t xml:space="preserve"> в полученном расчетном домене создается неструктурированная сетка из тетраэдров</w:t>
      </w:r>
      <w:r w:rsidR="00495CF3" w:rsidRPr="00E13633">
        <w:t xml:space="preserve"> в</w:t>
      </w:r>
      <w:r w:rsidR="00E13633" w:rsidRPr="00E13633">
        <w:t>о внутренней цилиндрической области</w:t>
      </w:r>
      <w:r w:rsidRPr="00E13633">
        <w:t xml:space="preserve"> и </w:t>
      </w:r>
      <w:r w:rsidR="00E13633" w:rsidRPr="00E13633">
        <w:t xml:space="preserve">структурированная сетка из гексаэдров во внешней </w:t>
      </w:r>
      <w:r w:rsidR="00E13633" w:rsidRPr="00E13633">
        <w:lastRenderedPageBreak/>
        <w:t xml:space="preserve">кольцевой части. </w:t>
      </w:r>
      <w:r w:rsidR="00E13633">
        <w:t xml:space="preserve">Также в </w:t>
      </w:r>
      <w:r w:rsidR="00E13633" w:rsidRPr="00E13633">
        <w:t xml:space="preserve">ANSYS </w:t>
      </w:r>
      <w:r w:rsidR="00E13633" w:rsidRPr="00E13633">
        <w:rPr>
          <w:lang w:val="en-US"/>
        </w:rPr>
        <w:t>Me</w:t>
      </w:r>
      <w:r w:rsidR="00E13633">
        <w:rPr>
          <w:lang w:val="en-US"/>
        </w:rPr>
        <w:t>s</w:t>
      </w:r>
      <w:r w:rsidR="00E13633" w:rsidRPr="00E13633">
        <w:rPr>
          <w:lang w:val="en-US"/>
        </w:rPr>
        <w:t>hing</w:t>
      </w:r>
      <w:r w:rsidR="00E13633">
        <w:t xml:space="preserve"> назначаются узловые компоненты (для удобства дальнейшего присвоения граничных условий в препроцессоре </w:t>
      </w:r>
      <w:r w:rsidR="00E13633">
        <w:rPr>
          <w:lang w:val="en-US"/>
        </w:rPr>
        <w:t>ANSYS</w:t>
      </w:r>
      <w:r w:rsidR="00E13633" w:rsidRPr="00E13633">
        <w:t xml:space="preserve"> </w:t>
      </w:r>
      <w:r w:rsidR="00E13633">
        <w:rPr>
          <w:lang w:val="en-US"/>
        </w:rPr>
        <w:t>CFX</w:t>
      </w:r>
      <w:r w:rsidR="00E13633" w:rsidRPr="00E13633">
        <w:t>-</w:t>
      </w:r>
      <w:r w:rsidR="00E13633">
        <w:rPr>
          <w:lang w:val="en-US"/>
        </w:rPr>
        <w:t>Pre</w:t>
      </w:r>
      <w:r w:rsidR="00E13633" w:rsidRPr="00E13633">
        <w:t>).</w:t>
      </w:r>
    </w:p>
    <w:p w14:paraId="504E3A8C" w14:textId="7351489E" w:rsidR="00E13633" w:rsidRPr="00ED1BE9" w:rsidRDefault="00ED1BE9" w:rsidP="002E42F2">
      <w:r>
        <w:t xml:space="preserve">Для проведения аэродинамических расчетных исследований Объекта с учетом и без учета окружающей застройки размер элементов на кровле </w:t>
      </w:r>
      <w:r w:rsidRPr="00ED1BE9">
        <w:rPr>
          <w:i/>
          <w:iCs/>
        </w:rPr>
        <w:t>Цеха 107</w:t>
      </w:r>
      <w:r>
        <w:t xml:space="preserve"> составлял 1 м, а размер элементов на вентиляционных рамах – 0.3 м</w:t>
      </w:r>
      <w:r w:rsidRPr="00ED1BE9">
        <w:t xml:space="preserve">; </w:t>
      </w:r>
      <w:r>
        <w:t xml:space="preserve">размер элементов на стенах </w:t>
      </w:r>
      <w:r w:rsidRPr="00ED1BE9">
        <w:rPr>
          <w:i/>
          <w:iCs/>
        </w:rPr>
        <w:t>Цеха 107</w:t>
      </w:r>
      <w:r>
        <w:rPr>
          <w:i/>
          <w:iCs/>
        </w:rPr>
        <w:t xml:space="preserve"> </w:t>
      </w:r>
      <w:r>
        <w:t xml:space="preserve">составлял </w:t>
      </w:r>
      <w:r w:rsidR="000A51D0">
        <w:t>2 м.</w:t>
      </w:r>
      <w:r w:rsidRPr="001957F6">
        <w:t xml:space="preserve"> Размер элементов во внутреннем цилиндрическом объеме достигал 10 м, а во внешнем кольцевом объеме – 20</w:t>
      </w:r>
      <w:r w:rsidR="00934186">
        <w:t xml:space="preserve"> </w:t>
      </w:r>
      <w:r w:rsidRPr="001957F6">
        <w:t>м.</w:t>
      </w:r>
      <w:r w:rsidR="001957F6" w:rsidRPr="001957F6">
        <w:t xml:space="preserve"> </w:t>
      </w:r>
    </w:p>
    <w:p w14:paraId="547C9108" w14:textId="2EBB4710" w:rsidR="00ED1BE9" w:rsidRDefault="00ED1BE9" w:rsidP="002E42F2">
      <w:r>
        <w:t>Для корректного определения ветрового давления и распределения ветровых потоков на кровле Цеха №107 моделировался пограничный слой.</w:t>
      </w:r>
    </w:p>
    <w:p w14:paraId="5A987F89" w14:textId="77777777" w:rsidR="00ED1BE9" w:rsidRDefault="002E42F2" w:rsidP="002E42F2">
      <w:r w:rsidRPr="0081769B">
        <w:t>Общий размер расчетных конечно-объемных (КО) моделей составил</w:t>
      </w:r>
      <w:r w:rsidR="00ED1BE9" w:rsidRPr="00ED1BE9">
        <w:t>:</w:t>
      </w:r>
    </w:p>
    <w:p w14:paraId="027044FF" w14:textId="3D5AB725" w:rsidR="002E42F2" w:rsidRPr="00ED1BE9" w:rsidRDefault="002E42F2" w:rsidP="002E42F2">
      <w:r w:rsidRPr="009A758F">
        <w:t>~</w:t>
      </w:r>
      <w:r w:rsidR="009A758F" w:rsidRPr="009A758F">
        <w:t>1</w:t>
      </w:r>
      <w:r w:rsidR="00F3362C" w:rsidRPr="009A758F">
        <w:t>.</w:t>
      </w:r>
      <w:r w:rsidR="00ED1BE9">
        <w:t>62</w:t>
      </w:r>
      <w:r w:rsidR="007D67CD" w:rsidRPr="009A758F">
        <w:t> </w:t>
      </w:r>
      <w:r w:rsidRPr="009A758F">
        <w:t>млн. КО</w:t>
      </w:r>
      <w:r w:rsidR="007D67CD" w:rsidRPr="009A758F">
        <w:t>.</w:t>
      </w:r>
      <w:r w:rsidR="00ED1BE9">
        <w:t xml:space="preserve"> для модели без учета окружающей застройки</w:t>
      </w:r>
      <w:r w:rsidR="00ED1BE9" w:rsidRPr="00ED1BE9">
        <w:t>;</w:t>
      </w:r>
    </w:p>
    <w:p w14:paraId="004AA6E0" w14:textId="77777777" w:rsidR="0063471E" w:rsidRDefault="00ED1BE9" w:rsidP="0063471E">
      <w:r w:rsidRPr="009A758F">
        <w:t>~1.</w:t>
      </w:r>
      <w:r>
        <w:t>87</w:t>
      </w:r>
      <w:r w:rsidRPr="009A758F">
        <w:t> млн. КО.</w:t>
      </w:r>
      <w:r w:rsidRPr="00ED1BE9">
        <w:t xml:space="preserve"> </w:t>
      </w:r>
      <w:r>
        <w:t>для модели с учетом окружающей застройки.</w:t>
      </w:r>
    </w:p>
    <w:p w14:paraId="28138A7C" w14:textId="31AE2192" w:rsidR="002E42F2" w:rsidRPr="001D1479" w:rsidRDefault="009C6842" w:rsidP="0063471E">
      <w:pPr>
        <w:jc w:val="center"/>
      </w:pPr>
      <w:r>
        <w:rPr>
          <w:noProof/>
        </w:rPr>
        <w:drawing>
          <wp:inline distT="0" distB="0" distL="0" distR="0" wp14:anchorId="32CC59FE" wp14:editId="14948181">
            <wp:extent cx="5210175" cy="249901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30549" cy="2508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47219" w14:textId="430895C8" w:rsidR="009C6842" w:rsidRDefault="002E42F2" w:rsidP="002E42F2">
      <w:pPr>
        <w:pStyle w:val="afff8"/>
      </w:pPr>
      <w:r w:rsidRPr="001D1479">
        <w:t xml:space="preserve">Рис. </w:t>
      </w:r>
      <w:bookmarkStart w:id="79" w:name="pic_mesh_korp1"/>
      <w:r w:rsidR="00845FC2" w:rsidRPr="001D1479">
        <w:fldChar w:fldCharType="begin"/>
      </w:r>
      <w:r w:rsidRPr="001D1479">
        <w:instrText xml:space="preserve"> STYLEREF 1 \s </w:instrText>
      </w:r>
      <w:r w:rsidR="00845FC2" w:rsidRPr="001D1479">
        <w:fldChar w:fldCharType="separate"/>
      </w:r>
      <w:r w:rsidR="00B80D14">
        <w:rPr>
          <w:noProof/>
        </w:rPr>
        <w:t>3</w:t>
      </w:r>
      <w:r w:rsidR="00845FC2" w:rsidRPr="001D1479">
        <w:fldChar w:fldCharType="end"/>
      </w:r>
      <w:r w:rsidRPr="001D1479">
        <w:t>.</w:t>
      </w:r>
      <w:r w:rsidR="000F019D">
        <w:rPr>
          <w:noProof/>
        </w:rPr>
        <w:fldChar w:fldCharType="begin"/>
      </w:r>
      <w:r w:rsidR="000F019D">
        <w:rPr>
          <w:noProof/>
        </w:rPr>
        <w:instrText xml:space="preserve"> SEQ Рис. \* ARABIC \s 1 </w:instrText>
      </w:r>
      <w:r w:rsidR="000F019D">
        <w:rPr>
          <w:noProof/>
        </w:rPr>
        <w:fldChar w:fldCharType="separate"/>
      </w:r>
      <w:r w:rsidR="00B80D14">
        <w:rPr>
          <w:noProof/>
        </w:rPr>
        <w:t>2</w:t>
      </w:r>
      <w:r w:rsidR="000F019D">
        <w:rPr>
          <w:noProof/>
        </w:rPr>
        <w:fldChar w:fldCharType="end"/>
      </w:r>
      <w:bookmarkEnd w:id="79"/>
      <w:r>
        <w:rPr>
          <w:noProof/>
        </w:rPr>
        <w:t xml:space="preserve"> </w:t>
      </w:r>
      <w:r w:rsidR="009C6842">
        <w:rPr>
          <w:noProof/>
        </w:rPr>
        <w:t>Расчетная сетка на поверхности</w:t>
      </w:r>
      <w:r>
        <w:t xml:space="preserve"> </w:t>
      </w:r>
      <w:r w:rsidR="009C6842">
        <w:t>Объекта</w:t>
      </w:r>
      <w:r w:rsidR="00EE5F68">
        <w:br/>
      </w:r>
      <w:r w:rsidR="009C6842">
        <w:t>Модель без окружающей застройки. Вид на модель снизу</w:t>
      </w:r>
    </w:p>
    <w:p w14:paraId="39E83028" w14:textId="5149CF0D" w:rsidR="009C6842" w:rsidRDefault="009C6842">
      <w:pPr>
        <w:suppressAutoHyphens w:val="0"/>
        <w:spacing w:line="240" w:lineRule="auto"/>
        <w:ind w:firstLine="0"/>
        <w:jc w:val="left"/>
      </w:pPr>
    </w:p>
    <w:p w14:paraId="179913DF" w14:textId="77777777" w:rsidR="001957F6" w:rsidRDefault="001957F6">
      <w:pPr>
        <w:suppressAutoHyphens w:val="0"/>
        <w:spacing w:line="240" w:lineRule="auto"/>
        <w:ind w:firstLine="0"/>
        <w:jc w:val="left"/>
      </w:pPr>
    </w:p>
    <w:p w14:paraId="7B15224A" w14:textId="27FEA10B" w:rsidR="00FE1704" w:rsidRDefault="00FE1704">
      <w:pPr>
        <w:suppressAutoHyphens w:val="0"/>
        <w:spacing w:line="240" w:lineRule="auto"/>
        <w:ind w:firstLine="0"/>
        <w:jc w:val="left"/>
      </w:pPr>
    </w:p>
    <w:p w14:paraId="3CEAA135" w14:textId="5456606D" w:rsidR="002E42F2" w:rsidRPr="001D1479" w:rsidRDefault="00A823A8" w:rsidP="00AC6317">
      <w:pPr>
        <w:pStyle w:val="afff8"/>
      </w:pPr>
      <w:r>
        <w:rPr>
          <w:noProof/>
        </w:rPr>
        <w:drawing>
          <wp:inline distT="0" distB="0" distL="0" distR="0" wp14:anchorId="10BE2518" wp14:editId="47989C44">
            <wp:extent cx="3762375" cy="2945208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82917" cy="296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210C9" w14:textId="578B1755" w:rsidR="002E42F2" w:rsidRDefault="002E42F2" w:rsidP="002E42F2">
      <w:pPr>
        <w:pStyle w:val="afff8"/>
        <w:rPr>
          <w:bCs/>
        </w:rPr>
      </w:pPr>
      <w:r w:rsidRPr="001D1479">
        <w:t xml:space="preserve">Рис. </w:t>
      </w:r>
      <w:bookmarkStart w:id="80" w:name="tabl_mesh_domen"/>
      <w:bookmarkStart w:id="81" w:name="pic_mesh_domen"/>
      <w:r w:rsidR="00845FC2" w:rsidRPr="001D1479">
        <w:fldChar w:fldCharType="begin"/>
      </w:r>
      <w:r w:rsidRPr="001D1479">
        <w:instrText xml:space="preserve"> STYLEREF 1 \s </w:instrText>
      </w:r>
      <w:r w:rsidR="00845FC2" w:rsidRPr="001D1479">
        <w:fldChar w:fldCharType="separate"/>
      </w:r>
      <w:r w:rsidR="00B80D14">
        <w:rPr>
          <w:noProof/>
        </w:rPr>
        <w:t>3</w:t>
      </w:r>
      <w:r w:rsidR="00845FC2" w:rsidRPr="001D1479">
        <w:fldChar w:fldCharType="end"/>
      </w:r>
      <w:r w:rsidRPr="001D1479">
        <w:t>.</w:t>
      </w:r>
      <w:bookmarkEnd w:id="80"/>
      <w:bookmarkEnd w:id="81"/>
      <w:r w:rsidR="000A51D0">
        <w:rPr>
          <w:noProof/>
        </w:rPr>
        <w:t>3</w:t>
      </w:r>
      <w:r>
        <w:t xml:space="preserve"> </w:t>
      </w:r>
      <w:r w:rsidR="00A823A8">
        <w:t>Модель без окружающей застройки</w:t>
      </w:r>
      <w:r w:rsidRPr="001D1479">
        <w:br/>
        <w:t>Расчетная сетка в</w:t>
      </w:r>
      <w:r w:rsidRPr="001D1479">
        <w:rPr>
          <w:bCs/>
        </w:rPr>
        <w:t>ычислительного домена</w:t>
      </w:r>
      <w:r w:rsidR="002508AE">
        <w:rPr>
          <w:bCs/>
        </w:rPr>
        <w:t xml:space="preserve"> </w:t>
      </w:r>
      <w:r w:rsidRPr="001D1479">
        <w:rPr>
          <w:bCs/>
        </w:rPr>
        <w:t>(</w:t>
      </w:r>
      <w:r w:rsidR="00A823A8" w:rsidRPr="00A823A8">
        <w:rPr>
          <w:bCs/>
        </w:rPr>
        <w:t>1</w:t>
      </w:r>
      <w:r w:rsidR="00A161D0">
        <w:rPr>
          <w:bCs/>
        </w:rPr>
        <w:t> </w:t>
      </w:r>
      <w:r w:rsidR="00A823A8" w:rsidRPr="001957F6">
        <w:rPr>
          <w:bCs/>
        </w:rPr>
        <w:t>619</w:t>
      </w:r>
      <w:r w:rsidR="00A161D0">
        <w:rPr>
          <w:bCs/>
        </w:rPr>
        <w:t> </w:t>
      </w:r>
      <w:r w:rsidR="00A823A8" w:rsidRPr="001957F6">
        <w:rPr>
          <w:bCs/>
        </w:rPr>
        <w:t>319</w:t>
      </w:r>
      <w:r w:rsidR="00A161D0">
        <w:rPr>
          <w:bCs/>
        </w:rPr>
        <w:t xml:space="preserve"> </w:t>
      </w:r>
      <w:r w:rsidRPr="001D1479">
        <w:rPr>
          <w:bCs/>
        </w:rPr>
        <w:t>узлов/конечных объемов)</w:t>
      </w:r>
    </w:p>
    <w:p w14:paraId="68BAAB69" w14:textId="77777777" w:rsidR="00E92F24" w:rsidRPr="001D1479" w:rsidRDefault="00E92F24" w:rsidP="00D8009E">
      <w:pPr>
        <w:pStyle w:val="2"/>
      </w:pPr>
      <w:bookmarkStart w:id="82" w:name="_Toc221677911"/>
      <w:bookmarkStart w:id="83" w:name="_Toc242180683"/>
      <w:bookmarkStart w:id="84" w:name="_Toc246436821"/>
      <w:bookmarkStart w:id="85" w:name="_Toc268279963"/>
      <w:bookmarkStart w:id="86" w:name="_Toc307520118"/>
      <w:bookmarkStart w:id="87" w:name="_Toc467594005"/>
      <w:bookmarkStart w:id="88" w:name="_Toc33295056"/>
      <w:r w:rsidRPr="001D1479">
        <w:lastRenderedPageBreak/>
        <w:t xml:space="preserve">Граничные </w:t>
      </w:r>
      <w:r w:rsidR="00302D9C" w:rsidRPr="001D1479">
        <w:t xml:space="preserve">и начальные </w:t>
      </w:r>
      <w:r w:rsidRPr="001D1479">
        <w:t>условия</w:t>
      </w:r>
      <w:bookmarkEnd w:id="82"/>
      <w:bookmarkEnd w:id="83"/>
      <w:bookmarkEnd w:id="84"/>
      <w:bookmarkEnd w:id="85"/>
      <w:bookmarkEnd w:id="86"/>
      <w:bookmarkEnd w:id="87"/>
      <w:bookmarkEnd w:id="88"/>
    </w:p>
    <w:p w14:paraId="5C4EC46B" w14:textId="51C9FAE4" w:rsidR="006A7813" w:rsidRDefault="006A7813" w:rsidP="006A7813">
      <w:pPr>
        <w:ind w:firstLine="708"/>
      </w:pPr>
      <w:r w:rsidRPr="001D1479">
        <w:t>Области расче</w:t>
      </w:r>
      <w:r w:rsidR="000A51D0">
        <w:t xml:space="preserve">та </w:t>
      </w:r>
      <w:r w:rsidRPr="00225E42">
        <w:t>присвоен</w:t>
      </w:r>
      <w:r w:rsidRPr="001D1479">
        <w:t xml:space="preserve"> домен </w:t>
      </w:r>
      <w:proofErr w:type="spellStart"/>
      <w:r w:rsidRPr="001D1479">
        <w:t>Air</w:t>
      </w:r>
      <w:proofErr w:type="spellEnd"/>
      <w:r w:rsidRPr="001D1479">
        <w:t xml:space="preserve"> (Воздух)</w:t>
      </w:r>
      <w:r w:rsidR="00610120" w:rsidRPr="001D1479">
        <w:t xml:space="preserve"> со следующими физическими</w:t>
      </w:r>
      <w:r w:rsidRPr="001D1479">
        <w:t xml:space="preserve"> параметр</w:t>
      </w:r>
      <w:r w:rsidR="00610120" w:rsidRPr="001D1479">
        <w:t>ами</w:t>
      </w:r>
      <w:r w:rsidRPr="001D1479">
        <w:t>: тип среды –</w:t>
      </w:r>
      <w:r w:rsidR="00610120" w:rsidRPr="001D1479">
        <w:t xml:space="preserve"> несжимаемый </w:t>
      </w:r>
      <w:r w:rsidRPr="001D1479">
        <w:t>воздух при температуре (</w:t>
      </w:r>
      <w:r w:rsidR="00610120" w:rsidRPr="001D1479">
        <w:t>25</w:t>
      </w:r>
      <w:r w:rsidRPr="001D1479">
        <w:t>°</w:t>
      </w:r>
      <w:r w:rsidRPr="001D1479">
        <w:rPr>
          <w:lang w:val="en-US"/>
        </w:rPr>
        <w:t>C</w:t>
      </w:r>
      <w:r w:rsidRPr="001D1479">
        <w:t>) и давление 1 атм.</w:t>
      </w:r>
    </w:p>
    <w:p w14:paraId="54D21E94" w14:textId="6456778B" w:rsidR="00E92F24" w:rsidRPr="00BC10F6" w:rsidRDefault="006A7813" w:rsidP="00811A7E">
      <w:pPr>
        <w:ind w:firstLine="708"/>
      </w:pPr>
      <w:r w:rsidRPr="001D1479">
        <w:t>Граничные условия</w:t>
      </w:r>
      <w:r w:rsidR="004813AD">
        <w:t xml:space="preserve"> </w:t>
      </w:r>
      <w:r w:rsidRPr="001D1479">
        <w:t>на "</w:t>
      </w:r>
      <w:r w:rsidRPr="001D1479">
        <w:rPr>
          <w:i/>
        </w:rPr>
        <w:t>входе" (</w:t>
      </w:r>
      <w:r w:rsidRPr="001D1479">
        <w:rPr>
          <w:i/>
          <w:lang w:val="en-US"/>
        </w:rPr>
        <w:t>INLET</w:t>
      </w:r>
      <w:r w:rsidRPr="001D1479">
        <w:rPr>
          <w:i/>
        </w:rPr>
        <w:t>)</w:t>
      </w:r>
      <w:r w:rsidR="003E47F9">
        <w:rPr>
          <w:i/>
        </w:rPr>
        <w:t xml:space="preserve"> </w:t>
      </w:r>
      <w:r w:rsidRPr="001D1479">
        <w:t>соответст</w:t>
      </w:r>
      <w:r w:rsidR="00E92F24" w:rsidRPr="001D1479">
        <w:t>в</w:t>
      </w:r>
      <w:r w:rsidR="00E3774F" w:rsidRPr="001D1479">
        <w:t>уют</w:t>
      </w:r>
      <w:r w:rsidR="00E92F24" w:rsidRPr="001D1479">
        <w:t xml:space="preserve"> </w:t>
      </w:r>
      <w:r w:rsidR="00934186">
        <w:rPr>
          <w:lang w:val="en-US"/>
        </w:rPr>
        <w:t>IV</w:t>
      </w:r>
      <w:r w:rsidR="006627B5" w:rsidRPr="001D1479">
        <w:t xml:space="preserve"> ветровому</w:t>
      </w:r>
      <w:r w:rsidR="00E92F24" w:rsidRPr="001D1479">
        <w:t xml:space="preserve"> району, типу местности</w:t>
      </w:r>
      <w:r w:rsidR="004604EB" w:rsidRPr="001D1479">
        <w:t xml:space="preserve"> </w:t>
      </w:r>
      <w:r w:rsidR="00934186">
        <w:rPr>
          <w:lang w:val="en-US"/>
        </w:rPr>
        <w:t>A</w:t>
      </w:r>
      <w:r w:rsidR="00E92F24" w:rsidRPr="001D1479">
        <w:t xml:space="preserve"> "</w:t>
      </w:r>
      <w:r w:rsidR="00934186">
        <w:t>открытая местность</w:t>
      </w:r>
      <w:r w:rsidR="00E92F24" w:rsidRPr="001D1479">
        <w:t>"</w:t>
      </w:r>
      <w:r w:rsidR="00610120" w:rsidRPr="001D1479">
        <w:t xml:space="preserve"> в соответствии с данными</w:t>
      </w:r>
      <w:r w:rsidR="00E92F24" w:rsidRPr="001D1479">
        <w:t xml:space="preserve"> СНиП</w:t>
      </w:r>
      <w:r w:rsidR="00610120" w:rsidRPr="001D1479">
        <w:t>. П</w:t>
      </w:r>
      <w:r w:rsidR="00E92F24" w:rsidRPr="001D1479">
        <w:t>рофил</w:t>
      </w:r>
      <w:r w:rsidR="00610120" w:rsidRPr="001D1479">
        <w:t>и</w:t>
      </w:r>
      <w:r w:rsidR="00E92F24" w:rsidRPr="001D1479">
        <w:t xml:space="preserve"> давлений и пульсаци</w:t>
      </w:r>
      <w:r w:rsidR="00610120" w:rsidRPr="001D1479">
        <w:t>й</w:t>
      </w:r>
      <w:r w:rsidR="00E92F24" w:rsidRPr="001D1479">
        <w:t xml:space="preserve"> были пересчитаны для ввода в программу </w:t>
      </w:r>
      <w:r w:rsidR="00E92F24" w:rsidRPr="001D1479">
        <w:rPr>
          <w:lang w:val="en-US"/>
        </w:rPr>
        <w:t>ANSYS</w:t>
      </w:r>
      <w:r w:rsidR="003E47F9">
        <w:t xml:space="preserve"> </w:t>
      </w:r>
      <w:r w:rsidR="00E92F24" w:rsidRPr="001D1479">
        <w:rPr>
          <w:lang w:val="en-US"/>
        </w:rPr>
        <w:t>CFX</w:t>
      </w:r>
      <w:r w:rsidR="003E47F9">
        <w:t xml:space="preserve"> </w:t>
      </w:r>
      <w:r w:rsidR="00025226" w:rsidRPr="001D1479">
        <w:t>с помощью разработанного макроса</w:t>
      </w:r>
      <w:r w:rsidR="004813AD">
        <w:t xml:space="preserve"> </w:t>
      </w:r>
      <w:r w:rsidR="00025226" w:rsidRPr="00BC10F6">
        <w:t xml:space="preserve">CFX_PROFIL_SNIP </w:t>
      </w:r>
      <w:r w:rsidR="00E92F24" w:rsidRPr="00BC10F6">
        <w:t>в аналогичные зависимости от вертикальной координаты для скорости, кинетической энергии турбулентности и энергии диссипации, соответствующи</w:t>
      </w:r>
      <w:r w:rsidR="00025226" w:rsidRPr="00BC10F6">
        <w:t xml:space="preserve">е </w:t>
      </w:r>
      <w:r w:rsidR="00D32D98" w:rsidRPr="00E50661">
        <w:rPr>
          <w:i/>
          <w:iCs/>
        </w:rPr>
        <w:t>нормативным</w:t>
      </w:r>
      <w:r w:rsidR="00025226" w:rsidRPr="00BC10F6">
        <w:t xml:space="preserve"> значениям </w:t>
      </w:r>
      <w:r w:rsidR="00D32D98">
        <w:t xml:space="preserve">ветровых </w:t>
      </w:r>
      <w:r w:rsidR="000A51D0">
        <w:t>нагрузок</w:t>
      </w:r>
      <w:r w:rsidR="00E92F24" w:rsidRPr="004B6581">
        <w:t>.</w:t>
      </w:r>
      <w:r w:rsidR="003E47F9" w:rsidRPr="004B6581">
        <w:t xml:space="preserve"> </w:t>
      </w:r>
      <w:r w:rsidR="00E92F24" w:rsidRPr="004B6581">
        <w:t>Масштаб турбулентности принят равным 300</w:t>
      </w:r>
      <w:r w:rsidR="003E47F9" w:rsidRPr="004B6581">
        <w:t xml:space="preserve"> </w:t>
      </w:r>
      <w:r w:rsidR="00E92F24" w:rsidRPr="004B6581">
        <w:t xml:space="preserve">м в соответствии с рекомендациями </w:t>
      </w:r>
      <w:r w:rsidR="00E92F24" w:rsidRPr="004B6581">
        <w:rPr>
          <w:lang w:val="en-US"/>
        </w:rPr>
        <w:t>Eurocode</w:t>
      </w:r>
      <w:r w:rsidR="00E92F24" w:rsidRPr="004B6581">
        <w:t>.</w:t>
      </w:r>
    </w:p>
    <w:p w14:paraId="1BEBE836" w14:textId="3EBA1815" w:rsidR="006A7813" w:rsidRPr="00BC10F6" w:rsidRDefault="00E92F24" w:rsidP="00811A7E">
      <w:pPr>
        <w:ind w:firstLine="708"/>
      </w:pPr>
      <w:r w:rsidRPr="00BC10F6">
        <w:t xml:space="preserve">На </w:t>
      </w:r>
      <w:r w:rsidR="006A7813" w:rsidRPr="00BC10F6">
        <w:rPr>
          <w:i/>
        </w:rPr>
        <w:t>"</w:t>
      </w:r>
      <w:r w:rsidRPr="00BC10F6">
        <w:rPr>
          <w:i/>
        </w:rPr>
        <w:t>выходе</w:t>
      </w:r>
      <w:r w:rsidR="006A7813" w:rsidRPr="00BC10F6">
        <w:rPr>
          <w:i/>
        </w:rPr>
        <w:t>" (</w:t>
      </w:r>
      <w:r w:rsidR="006A7813" w:rsidRPr="00BC10F6">
        <w:rPr>
          <w:i/>
          <w:lang w:val="en-US"/>
        </w:rPr>
        <w:t>OUTLET</w:t>
      </w:r>
      <w:r w:rsidR="006A7813" w:rsidRPr="00BC10F6">
        <w:rPr>
          <w:i/>
        </w:rPr>
        <w:t>)</w:t>
      </w:r>
      <w:r w:rsidR="003E47F9">
        <w:rPr>
          <w:i/>
        </w:rPr>
        <w:t xml:space="preserve"> </w:t>
      </w:r>
      <w:r w:rsidR="006A7813" w:rsidRPr="00BC10F6">
        <w:t xml:space="preserve">и на верхней границе области </w:t>
      </w:r>
      <w:r w:rsidRPr="00BC10F6">
        <w:t xml:space="preserve">потоку </w:t>
      </w:r>
      <w:r w:rsidR="00025226" w:rsidRPr="00BC10F6">
        <w:t xml:space="preserve">назначаются "мягкие" граничные условия </w:t>
      </w:r>
      <w:r w:rsidR="00025226" w:rsidRPr="00BC10F6">
        <w:rPr>
          <w:lang w:val="en-US"/>
        </w:rPr>
        <w:t>Opening</w:t>
      </w:r>
      <w:r w:rsidR="002508AE">
        <w:t xml:space="preserve"> </w:t>
      </w:r>
      <w:r w:rsidR="00025226" w:rsidRPr="00BC10F6">
        <w:t xml:space="preserve">с </w:t>
      </w:r>
      <w:r w:rsidRPr="00BC10F6">
        <w:t>нулевые д</w:t>
      </w:r>
      <w:r w:rsidR="00025226" w:rsidRPr="00BC10F6">
        <w:t>ополнительными давлениями</w:t>
      </w:r>
      <w:r w:rsidR="00610120" w:rsidRPr="00BC10F6">
        <w:t xml:space="preserve"> и такими же параметрами турбулентности, как и на "входе"</w:t>
      </w:r>
      <w:r w:rsidR="006A7813" w:rsidRPr="00BC10F6">
        <w:t>.</w:t>
      </w:r>
    </w:p>
    <w:p w14:paraId="44382E4B" w14:textId="4A1FD3C3" w:rsidR="00E92F24" w:rsidRPr="00BC10F6" w:rsidRDefault="00025226" w:rsidP="00811A7E">
      <w:pPr>
        <w:ind w:firstLine="708"/>
      </w:pPr>
      <w:r w:rsidRPr="00BC10F6">
        <w:t>На "земле"</w:t>
      </w:r>
      <w:r w:rsidR="002508AE">
        <w:t xml:space="preserve"> </w:t>
      </w:r>
      <w:r w:rsidRPr="00BC10F6">
        <w:t>и на здани</w:t>
      </w:r>
      <w:r w:rsidR="00D32D98">
        <w:t>ях</w:t>
      </w:r>
      <w:r w:rsidRPr="00BC10F6">
        <w:t xml:space="preserve"> задано </w:t>
      </w:r>
      <w:r w:rsidR="00E92F24" w:rsidRPr="00BC10F6">
        <w:t xml:space="preserve">условие </w:t>
      </w:r>
      <w:r w:rsidRPr="00BC10F6">
        <w:t>"стенки с прилипанием" (</w:t>
      </w:r>
      <w:r w:rsidRPr="00BC10F6">
        <w:rPr>
          <w:lang w:val="en-US"/>
        </w:rPr>
        <w:t>No</w:t>
      </w:r>
      <w:r w:rsidRPr="00BC10F6">
        <w:t>-</w:t>
      </w:r>
      <w:r w:rsidRPr="00BC10F6">
        <w:rPr>
          <w:lang w:val="en-US"/>
        </w:rPr>
        <w:t>Slip</w:t>
      </w:r>
      <w:r w:rsidR="003E47F9">
        <w:t xml:space="preserve"> </w:t>
      </w:r>
      <w:r w:rsidRPr="00BC10F6">
        <w:rPr>
          <w:lang w:val="en-US"/>
        </w:rPr>
        <w:t>Wall</w:t>
      </w:r>
      <w:r w:rsidR="00610120" w:rsidRPr="00BC10F6">
        <w:t xml:space="preserve">, </w:t>
      </w:r>
      <w:r w:rsidR="00610120" w:rsidRPr="00BC10F6">
        <w:rPr>
          <w:lang w:val="en-US"/>
        </w:rPr>
        <w:t>U</w:t>
      </w:r>
      <w:r w:rsidR="00610120" w:rsidRPr="00BC10F6">
        <w:t>=</w:t>
      </w:r>
      <w:r w:rsidR="00610120" w:rsidRPr="00BC10F6">
        <w:rPr>
          <w:lang w:val="en-US"/>
        </w:rPr>
        <w:t>V</w:t>
      </w:r>
      <w:r w:rsidR="00610120" w:rsidRPr="00BC10F6">
        <w:t>=</w:t>
      </w:r>
      <w:r w:rsidR="00610120" w:rsidRPr="00BC10F6">
        <w:rPr>
          <w:lang w:val="en-US"/>
        </w:rPr>
        <w:t>W</w:t>
      </w:r>
      <w:r w:rsidR="00610120" w:rsidRPr="00BC10F6">
        <w:t>=0 м/с</w:t>
      </w:r>
      <w:r w:rsidRPr="00BC10F6">
        <w:t>)</w:t>
      </w:r>
      <w:r w:rsidR="00E92F24" w:rsidRPr="00BC10F6">
        <w:t>, исключающее проникновение вещества через</w:t>
      </w:r>
      <w:r w:rsidRPr="00BC10F6">
        <w:t xml:space="preserve"> поверхность.</w:t>
      </w:r>
    </w:p>
    <w:p w14:paraId="2DF03775" w14:textId="761BFF7B" w:rsidR="00A5011D" w:rsidRPr="000A1A8D" w:rsidRDefault="00025226" w:rsidP="000A1A8D">
      <w:pPr>
        <w:ind w:firstLine="708"/>
      </w:pPr>
      <w:r w:rsidRPr="00BC10F6">
        <w:t xml:space="preserve">В качестве </w:t>
      </w:r>
      <w:r w:rsidRPr="00BC10F6">
        <w:rPr>
          <w:i/>
        </w:rPr>
        <w:t>начальных условий</w:t>
      </w:r>
      <w:r w:rsidRPr="00BC10F6">
        <w:t xml:space="preserve"> во всем домене задавались нулевые скорости</w:t>
      </w:r>
      <w:r w:rsidR="00610120" w:rsidRPr="00BC10F6">
        <w:t xml:space="preserve"> (</w:t>
      </w:r>
      <w:r w:rsidR="00610120" w:rsidRPr="00BC10F6">
        <w:rPr>
          <w:lang w:val="en-US"/>
        </w:rPr>
        <w:t>U</w:t>
      </w:r>
      <w:r w:rsidR="00610120" w:rsidRPr="00BC10F6">
        <w:t>=</w:t>
      </w:r>
      <w:r w:rsidR="00610120" w:rsidRPr="00BC10F6">
        <w:rPr>
          <w:lang w:val="en-US"/>
        </w:rPr>
        <w:t>V</w:t>
      </w:r>
      <w:r w:rsidR="00610120" w:rsidRPr="00BC10F6">
        <w:t>=</w:t>
      </w:r>
      <w:r w:rsidR="00610120" w:rsidRPr="00BC10F6">
        <w:rPr>
          <w:lang w:val="en-US"/>
        </w:rPr>
        <w:t>W</w:t>
      </w:r>
      <w:r w:rsidR="00610120" w:rsidRPr="00BC10F6">
        <w:t>=0 м/с)</w:t>
      </w:r>
      <w:r w:rsidRPr="00BC10F6">
        <w:t xml:space="preserve"> и нулевые дополнительные давления.</w:t>
      </w:r>
    </w:p>
    <w:p w14:paraId="247C5A16" w14:textId="77777777" w:rsidR="00A5011D" w:rsidRDefault="00A5011D" w:rsidP="00813E4F">
      <w:pPr>
        <w:pStyle w:val="afff8"/>
        <w:rPr>
          <w:i/>
        </w:rPr>
      </w:pPr>
    </w:p>
    <w:p w14:paraId="678A514F" w14:textId="33281B71" w:rsidR="00A5011D" w:rsidRDefault="00A5011D" w:rsidP="00813E4F">
      <w:pPr>
        <w:pStyle w:val="afff8"/>
      </w:pPr>
      <w:r>
        <w:rPr>
          <w:noProof/>
        </w:rPr>
        <w:drawing>
          <wp:inline distT="0" distB="0" distL="0" distR="0" wp14:anchorId="749FB269" wp14:editId="520A3926">
            <wp:extent cx="3748080" cy="3240000"/>
            <wp:effectExtent l="0" t="0" r="508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08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BB997" w14:textId="2F1E571D" w:rsidR="00A5011D" w:rsidRDefault="00A5011D" w:rsidP="00A5011D">
      <w:pPr>
        <w:pStyle w:val="afff8"/>
        <w:rPr>
          <w:i/>
        </w:rPr>
      </w:pPr>
      <w:r w:rsidRPr="002C73FE">
        <w:t xml:space="preserve">Рис. </w:t>
      </w:r>
      <w:r w:rsidR="000F019D">
        <w:rPr>
          <w:noProof/>
        </w:rPr>
        <w:fldChar w:fldCharType="begin"/>
      </w:r>
      <w:r w:rsidR="000F019D">
        <w:rPr>
          <w:noProof/>
        </w:rPr>
        <w:instrText xml:space="preserve"> STYLEREF 1 \s </w:instrText>
      </w:r>
      <w:r w:rsidR="000F019D">
        <w:rPr>
          <w:noProof/>
        </w:rPr>
        <w:fldChar w:fldCharType="separate"/>
      </w:r>
      <w:r w:rsidR="00B80D14">
        <w:rPr>
          <w:noProof/>
        </w:rPr>
        <w:t>3</w:t>
      </w:r>
      <w:r w:rsidR="000F019D">
        <w:rPr>
          <w:noProof/>
        </w:rPr>
        <w:fldChar w:fldCharType="end"/>
      </w:r>
      <w:r w:rsidRPr="002C73FE">
        <w:t>.</w:t>
      </w:r>
      <w:r w:rsidR="000A51D0">
        <w:rPr>
          <w:noProof/>
        </w:rPr>
        <w:t>4</w:t>
      </w:r>
      <w:r w:rsidRPr="002C73FE">
        <w:t xml:space="preserve"> Расчетная область (</w:t>
      </w:r>
      <w:r w:rsidRPr="002C73FE">
        <w:rPr>
          <w:lang w:val="en-US"/>
        </w:rPr>
        <w:t>ANSYS</w:t>
      </w:r>
      <w:r w:rsidRPr="002C73FE">
        <w:t xml:space="preserve"> </w:t>
      </w:r>
      <w:r w:rsidRPr="002C73FE">
        <w:rPr>
          <w:lang w:val="en-US"/>
        </w:rPr>
        <w:t>CFX</w:t>
      </w:r>
      <w:r w:rsidRPr="002C73FE">
        <w:t>)</w:t>
      </w:r>
      <w:r>
        <w:t xml:space="preserve"> Модели </w:t>
      </w:r>
      <w:r>
        <w:rPr>
          <w:i/>
          <w:iCs/>
        </w:rPr>
        <w:t>с</w:t>
      </w:r>
      <w:r w:rsidRPr="00A5011D">
        <w:rPr>
          <w:i/>
          <w:iCs/>
        </w:rPr>
        <w:t xml:space="preserve"> учет</w:t>
      </w:r>
      <w:r>
        <w:rPr>
          <w:i/>
          <w:iCs/>
        </w:rPr>
        <w:t>ом</w:t>
      </w:r>
      <w:r w:rsidRPr="00A5011D">
        <w:rPr>
          <w:i/>
          <w:iCs/>
        </w:rPr>
        <w:t xml:space="preserve"> окружающей застройки</w:t>
      </w:r>
      <w:r w:rsidRPr="002C73FE">
        <w:t xml:space="preserve"> с обозначенными граничными условиями.</w:t>
      </w:r>
      <w:r>
        <w:t xml:space="preserve"> </w:t>
      </w:r>
      <w:r w:rsidRPr="00A5011D">
        <w:t>Угол атаки 0º</w:t>
      </w:r>
      <w:r w:rsidRPr="00A5011D">
        <w:rPr>
          <w:i/>
        </w:rPr>
        <w:t>.</w:t>
      </w:r>
    </w:p>
    <w:p w14:paraId="5AFF5677" w14:textId="55904912" w:rsidR="00EF29C8" w:rsidRDefault="00A5011D" w:rsidP="000A51D0">
      <w:pPr>
        <w:suppressAutoHyphens w:val="0"/>
        <w:spacing w:line="240" w:lineRule="auto"/>
        <w:ind w:firstLine="0"/>
        <w:jc w:val="left"/>
      </w:pPr>
      <w:r>
        <w:br w:type="page"/>
      </w:r>
    </w:p>
    <w:p w14:paraId="23EDC8C8" w14:textId="77777777" w:rsidR="00E8017D" w:rsidRPr="00A835F3" w:rsidRDefault="00E8017D" w:rsidP="0064441C">
      <w:pPr>
        <w:pStyle w:val="10"/>
        <w:ind w:left="426" w:firstLine="0"/>
        <w:rPr>
          <w:rFonts w:cs="Times New Roman"/>
        </w:rPr>
      </w:pPr>
      <w:bookmarkStart w:id="89" w:name="_Toc467594007"/>
      <w:bookmarkStart w:id="90" w:name="_Toc33295058"/>
      <w:bookmarkStart w:id="91" w:name="_Toc302536910"/>
      <w:bookmarkStart w:id="92" w:name="_Ref273369823"/>
      <w:bookmarkStart w:id="93" w:name="_Toc273372320"/>
      <w:bookmarkStart w:id="94" w:name="_Toc307520120"/>
      <w:r w:rsidRPr="00A835F3">
        <w:rPr>
          <w:rFonts w:cs="Times New Roman"/>
        </w:rPr>
        <w:lastRenderedPageBreak/>
        <w:t xml:space="preserve">Результаты </w:t>
      </w:r>
      <w:r w:rsidR="00AF314B" w:rsidRPr="00A835F3">
        <w:rPr>
          <w:rFonts w:cs="Times New Roman"/>
        </w:rPr>
        <w:t xml:space="preserve">аэродинамических </w:t>
      </w:r>
      <w:r w:rsidRPr="00A835F3">
        <w:rPr>
          <w:rFonts w:cs="Times New Roman"/>
        </w:rPr>
        <w:t>расчетов</w:t>
      </w:r>
      <w:bookmarkEnd w:id="89"/>
      <w:bookmarkEnd w:id="90"/>
    </w:p>
    <w:p w14:paraId="7F07FCDC" w14:textId="70BB2D1E" w:rsidR="00482C3B" w:rsidRPr="000A51D0" w:rsidRDefault="000A51D0" w:rsidP="000A51D0">
      <w:pPr>
        <w:rPr>
          <w:b/>
          <w:i/>
        </w:rPr>
      </w:pPr>
      <w:r w:rsidRPr="00907D80">
        <w:t xml:space="preserve">В данном разделе приведены основные результаты выполненных расчетных исследований по определению </w:t>
      </w:r>
      <w:r>
        <w:t xml:space="preserve">средних </w:t>
      </w:r>
      <w:r w:rsidRPr="00907D80">
        <w:t>ветровых нагрузок</w:t>
      </w:r>
      <w:r>
        <w:t xml:space="preserve"> и значений аэродинамического коэффициента на кровлю </w:t>
      </w:r>
      <w:r w:rsidRPr="00F82D2B">
        <w:rPr>
          <w:i/>
          <w:iCs/>
        </w:rPr>
        <w:t>Цеха №107</w:t>
      </w:r>
      <w:r>
        <w:t xml:space="preserve">, распределение скорости ветрового потока на расстоянии 1 метр от внешней поверхности кровли </w:t>
      </w:r>
      <w:r w:rsidRPr="00F82D2B">
        <w:rPr>
          <w:i/>
          <w:iCs/>
        </w:rPr>
        <w:t>Цеха №107</w:t>
      </w:r>
      <w:r w:rsidRPr="00557D7B">
        <w:t xml:space="preserve">, </w:t>
      </w:r>
      <w:r>
        <w:t>линии ветрового потока вокруг зданий Объекта с учетом и без учета окружающей застройки.</w:t>
      </w:r>
      <w:r>
        <w:rPr>
          <w:b/>
          <w:i/>
        </w:rPr>
        <w:t xml:space="preserve"> </w:t>
      </w:r>
    </w:p>
    <w:p w14:paraId="5E759265" w14:textId="77777777" w:rsidR="00FC086A" w:rsidRDefault="00FC086A" w:rsidP="00895EB9"/>
    <w:p w14:paraId="7D70660F" w14:textId="77777777" w:rsidR="00FC086A" w:rsidRDefault="00FC086A" w:rsidP="00FC086A">
      <w:pPr>
        <w:spacing w:after="120" w:line="240" w:lineRule="auto"/>
        <w:ind w:firstLine="0"/>
        <w:jc w:val="center"/>
      </w:pPr>
      <w:r>
        <w:rPr>
          <w:noProof/>
        </w:rPr>
        <w:drawing>
          <wp:inline distT="0" distB="0" distL="0" distR="0" wp14:anchorId="74E9AAA6" wp14:editId="33C5CFFE">
            <wp:extent cx="5298440" cy="2951738"/>
            <wp:effectExtent l="0" t="0" r="0" b="1270"/>
            <wp:docPr id="475" name="Рисунок 186" descr="C:\Users\Nick\AppData\Local\Microsoft\Windows\INetCache\Content.Word\Verf_RUMB0_001c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C:\Users\Nick\AppData\Local\Microsoft\Windows\INetCache\Content.Word\Verf_RUMB0_001cp1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834" cy="295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084568" w14:textId="77777777" w:rsidR="00FC086A" w:rsidRDefault="00FC086A" w:rsidP="00FC086A">
      <w:pPr>
        <w:spacing w:after="120" w:line="240" w:lineRule="auto"/>
        <w:ind w:firstLine="0"/>
        <w:jc w:val="center"/>
        <w:rPr>
          <w:noProof/>
        </w:rPr>
      </w:pPr>
    </w:p>
    <w:p w14:paraId="445B9FA4" w14:textId="77777777" w:rsidR="00FC086A" w:rsidRDefault="00FC086A" w:rsidP="00FC086A">
      <w:pPr>
        <w:spacing w:after="120" w:line="240" w:lineRule="auto"/>
        <w:ind w:firstLine="0"/>
        <w:jc w:val="center"/>
        <w:rPr>
          <w:noProof/>
        </w:rPr>
      </w:pPr>
    </w:p>
    <w:p w14:paraId="0A082FE5" w14:textId="77777777" w:rsidR="00FC086A" w:rsidRDefault="00FC086A" w:rsidP="00FC086A">
      <w:pPr>
        <w:spacing w:after="120" w:line="240" w:lineRule="auto"/>
        <w:ind w:firstLine="0"/>
        <w:jc w:val="center"/>
      </w:pPr>
      <w:r>
        <w:rPr>
          <w:noProof/>
        </w:rPr>
        <w:drawing>
          <wp:inline distT="0" distB="0" distL="0" distR="0" wp14:anchorId="38FEBF4A" wp14:editId="35CBB62C">
            <wp:extent cx="5307965" cy="2957044"/>
            <wp:effectExtent l="0" t="0" r="6985" b="0"/>
            <wp:docPr id="476" name="Рисунок 187" descr="C:\Users\Nick\AppData\Local\Microsoft\Windows\INetCache\Content.Word\Verf_Full_RUMB0_001c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C:\Users\Nick\AppData\Local\Microsoft\Windows\INetCache\Content.Word\Verf_Full_RUMB0_001cp1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834" cy="2961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222B72" w14:textId="49C88515" w:rsidR="00FC086A" w:rsidRDefault="00FC086A" w:rsidP="00FC086A">
      <w:pPr>
        <w:spacing w:line="240" w:lineRule="auto"/>
        <w:ind w:firstLine="0"/>
        <w:jc w:val="center"/>
      </w:pPr>
      <w:r>
        <w:t xml:space="preserve">Рис. </w:t>
      </w:r>
      <w:fldSimple w:instr=" STYLEREF 1 \s ">
        <w:r w:rsidR="00B80D14">
          <w:rPr>
            <w:noProof/>
          </w:rPr>
          <w:t>4</w:t>
        </w:r>
      </w:fldSimple>
      <w:r>
        <w:t>.</w:t>
      </w:r>
      <w:r w:rsidR="000A51D0">
        <w:t>1</w:t>
      </w:r>
      <w:r>
        <w:rPr>
          <w:noProof/>
        </w:rPr>
        <w:t xml:space="preserve"> </w:t>
      </w:r>
      <w:r>
        <w:t>Линии тока ветра для угла атаки 0°, м</w:t>
      </w:r>
      <w:r w:rsidRPr="00BF4148">
        <w:t>/</w:t>
      </w:r>
      <w:r>
        <w:t>с</w:t>
      </w:r>
      <w:r>
        <w:br/>
      </w:r>
      <w:r w:rsidRPr="000D7A63">
        <w:t>(сверху – без застройки, снизу – с застройкой)</w:t>
      </w:r>
    </w:p>
    <w:p w14:paraId="1F231833" w14:textId="77777777" w:rsidR="00FC086A" w:rsidRDefault="00FC086A">
      <w:pPr>
        <w:suppressAutoHyphens w:val="0"/>
        <w:spacing w:line="240" w:lineRule="auto"/>
        <w:ind w:firstLine="0"/>
        <w:jc w:val="left"/>
      </w:pPr>
      <w:r>
        <w:br w:type="page"/>
      </w:r>
    </w:p>
    <w:p w14:paraId="0B462B63" w14:textId="1215A95A" w:rsidR="000A51D0" w:rsidRDefault="000A51D0">
      <w:pPr>
        <w:suppressAutoHyphens w:val="0"/>
        <w:spacing w:line="240" w:lineRule="auto"/>
        <w:ind w:firstLine="0"/>
        <w:jc w:val="left"/>
        <w:sectPr w:rsidR="000A51D0" w:rsidSect="00420786">
          <w:headerReference w:type="default" r:id="rId40"/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14:paraId="16638A60" w14:textId="3C8C0329" w:rsidR="000A51D0" w:rsidRDefault="000A51D0" w:rsidP="000A51D0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51EFEE4" wp14:editId="1BD1D11E">
            <wp:extent cx="3048000" cy="3515214"/>
            <wp:effectExtent l="0" t="0" r="0" b="9525"/>
            <wp:docPr id="54" name="Рисунок 54" descr="F:\__WORK\2020\02\Verf_RUMB0_00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F:\__WORK\2020\02\Verf_RUMB0_001p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r="12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428" cy="3516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F42A3D" wp14:editId="12407B21">
            <wp:extent cx="2937952" cy="3514725"/>
            <wp:effectExtent l="0" t="0" r="0" b="0"/>
            <wp:docPr id="55" name="Рисунок 55" descr="F:\__WORK\2020\02\Verf_Full_RUMB0_00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F:\__WORK\2020\02\Verf_Full_RUMB0_001p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r="15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999" cy="3518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437B">
        <w:rPr>
          <w:noProof/>
        </w:rPr>
        <w:drawing>
          <wp:inline distT="0" distB="0" distL="0" distR="0" wp14:anchorId="70AE6393" wp14:editId="6D2EE2F4">
            <wp:extent cx="3123063" cy="3712464"/>
            <wp:effectExtent l="19050" t="0" r="1137" b="0"/>
            <wp:docPr id="56" name="Рисунок 212" descr="F:\__WORK\2020\02\Verf_Full_RUMB0_001p_di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F:\__WORK\2020\02\Verf_Full_RUMB0_001p_diff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r="15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063" cy="3712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f1"/>
        <w:tblW w:w="15167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8"/>
        <w:gridCol w:w="4819"/>
        <w:gridCol w:w="4820"/>
      </w:tblGrid>
      <w:tr w:rsidR="000A51D0" w14:paraId="6EBAB0C0" w14:textId="77777777" w:rsidTr="002F0172">
        <w:tc>
          <w:tcPr>
            <w:tcW w:w="5528" w:type="dxa"/>
          </w:tcPr>
          <w:p w14:paraId="03C030B6" w14:textId="77777777" w:rsidR="000A51D0" w:rsidRPr="00A47F37" w:rsidRDefault="000A51D0" w:rsidP="002F0172">
            <w:pPr>
              <w:ind w:firstLine="0"/>
              <w:jc w:val="center"/>
            </w:pPr>
            <w:r>
              <w:t>а) без застройки 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sub>
              </m:sSub>
            </m:oMath>
            <w:r>
              <w:rPr>
                <w:rFonts w:eastAsiaTheme="minorEastAsia"/>
              </w:rPr>
              <w:t>)</w:t>
            </w:r>
          </w:p>
        </w:tc>
        <w:tc>
          <w:tcPr>
            <w:tcW w:w="4819" w:type="dxa"/>
          </w:tcPr>
          <w:p w14:paraId="7F19738E" w14:textId="77777777" w:rsidR="000A51D0" w:rsidRPr="00A47F37" w:rsidRDefault="000A51D0" w:rsidP="002F0172">
            <w:pPr>
              <w:ind w:right="175" w:firstLine="0"/>
              <w:jc w:val="center"/>
              <w:rPr>
                <w:lang w:val="en-US"/>
              </w:rPr>
            </w:pPr>
            <w:r>
              <w:t>б) с застройкой</w:t>
            </w:r>
            <w:r>
              <w:rPr>
                <w:lang w:val="en-US"/>
              </w:rPr>
              <w:t xml:space="preserve"> </w:t>
            </w:r>
            <w:r>
              <w:t>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b>
              </m:sSub>
            </m:oMath>
            <w:r>
              <w:rPr>
                <w:rFonts w:eastAsiaTheme="minorEastAsia"/>
              </w:rPr>
              <w:t>)</w:t>
            </w:r>
          </w:p>
        </w:tc>
        <w:tc>
          <w:tcPr>
            <w:tcW w:w="4820" w:type="dxa"/>
          </w:tcPr>
          <w:p w14:paraId="0E730CB2" w14:textId="77777777" w:rsidR="000A51D0" w:rsidRPr="002F0175" w:rsidRDefault="000A51D0" w:rsidP="002F0172">
            <w:pPr>
              <w:ind w:firstLine="0"/>
              <w:jc w:val="center"/>
            </w:pPr>
            <w:r>
              <w:t xml:space="preserve">в)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b>
                  </m:sSub>
                </m:e>
              </m:d>
            </m:oMath>
          </w:p>
        </w:tc>
      </w:tr>
    </w:tbl>
    <w:p w14:paraId="0B1B9669" w14:textId="06833993" w:rsidR="000A51D0" w:rsidRDefault="000A51D0" w:rsidP="000A51D0">
      <w:pPr>
        <w:ind w:firstLine="0"/>
        <w:jc w:val="center"/>
      </w:pPr>
      <w:r>
        <w:t xml:space="preserve">Рис. </w:t>
      </w:r>
      <w:fldSimple w:instr=" STYLEREF 1 \s ">
        <w:r w:rsidR="00B80D14">
          <w:rPr>
            <w:noProof/>
          </w:rPr>
          <w:t>4</w:t>
        </w:r>
      </w:fldSimple>
      <w:r>
        <w:t>.2</w:t>
      </w:r>
      <w:r>
        <w:rPr>
          <w:noProof/>
        </w:rPr>
        <w:t xml:space="preserve"> </w:t>
      </w:r>
      <w:r>
        <w:t>Ветровое давление на кровлю цеха №107 для угла атаки 0°, Па</w:t>
      </w:r>
    </w:p>
    <w:p w14:paraId="3C65F9E9" w14:textId="77777777" w:rsidR="000A51D0" w:rsidRDefault="000A51D0" w:rsidP="000A51D0">
      <w:pPr>
        <w:suppressAutoHyphens w:val="0"/>
        <w:spacing w:line="240" w:lineRule="auto"/>
        <w:ind w:firstLine="0"/>
        <w:jc w:val="center"/>
      </w:pPr>
      <w:r>
        <w:br w:type="page"/>
      </w:r>
    </w:p>
    <w:p w14:paraId="2F31293A" w14:textId="77777777" w:rsidR="000A51D0" w:rsidRDefault="000A51D0" w:rsidP="000A51D0">
      <w:pPr>
        <w:ind w:firstLine="0"/>
      </w:pPr>
    </w:p>
    <w:p w14:paraId="0C0757C9" w14:textId="77777777" w:rsidR="000A51D0" w:rsidRDefault="000A51D0" w:rsidP="000A51D0">
      <w:pPr>
        <w:ind w:firstLine="0"/>
      </w:pPr>
    </w:p>
    <w:p w14:paraId="10BF78F6" w14:textId="77777777" w:rsidR="000A51D0" w:rsidRPr="006070B8" w:rsidRDefault="000A51D0" w:rsidP="000A51D0">
      <w:pPr>
        <w:spacing w:after="120" w:line="240" w:lineRule="auto"/>
        <w:ind w:firstLine="0"/>
        <w:jc w:val="center"/>
      </w:pPr>
      <w:r>
        <w:rPr>
          <w:noProof/>
        </w:rPr>
        <w:drawing>
          <wp:inline distT="0" distB="0" distL="0" distR="0" wp14:anchorId="3AC5A1DA" wp14:editId="3BB6B6D8">
            <wp:extent cx="2971800" cy="3478638"/>
            <wp:effectExtent l="0" t="0" r="0" b="7620"/>
            <wp:docPr id="57" name="Рисунок 57" descr="F:\__WORK\2020\02\Verf_RUMB0_00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F:\__WORK\2020\02\Verf_RUMB0_001c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r="14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872" cy="348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7EB5">
        <w:rPr>
          <w:noProof/>
        </w:rPr>
        <w:drawing>
          <wp:inline distT="0" distB="0" distL="0" distR="0" wp14:anchorId="68526575" wp14:editId="64DE82D2">
            <wp:extent cx="2981325" cy="3542784"/>
            <wp:effectExtent l="0" t="0" r="0" b="635"/>
            <wp:docPr id="58" name="Рисунок 79" descr="F:\__WORK\2020\02\Verf_Full_RUMB0_00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F:\__WORK\2020\02\Verf_Full_RUMB0_001c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r="15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939" cy="3547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6AB9">
        <w:rPr>
          <w:noProof/>
        </w:rPr>
        <w:drawing>
          <wp:inline distT="0" distB="0" distL="0" distR="0" wp14:anchorId="12590CF8" wp14:editId="7D533991">
            <wp:extent cx="3175413" cy="3716976"/>
            <wp:effectExtent l="19050" t="0" r="5937" b="0"/>
            <wp:docPr id="59" name="Рисунок 213" descr="F:\__WORK\2020\02\Verf_Full_RUMB0_001c_di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F:\__WORK\2020\02\Verf_Full_RUMB0_001c_diff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r="14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413" cy="3716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f1"/>
        <w:tblW w:w="15167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8"/>
        <w:gridCol w:w="4819"/>
        <w:gridCol w:w="4820"/>
      </w:tblGrid>
      <w:tr w:rsidR="000A51D0" w14:paraId="1F2B83D7" w14:textId="77777777" w:rsidTr="002F0172">
        <w:tc>
          <w:tcPr>
            <w:tcW w:w="5528" w:type="dxa"/>
          </w:tcPr>
          <w:p w14:paraId="1C903F06" w14:textId="77777777" w:rsidR="000A51D0" w:rsidRPr="002F0175" w:rsidRDefault="000A51D0" w:rsidP="002F0172">
            <w:pPr>
              <w:ind w:firstLine="0"/>
              <w:jc w:val="center"/>
            </w:pPr>
            <w:r>
              <w:t>а) без застройки 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sub>
              </m:sSub>
            </m:oMath>
            <w:r>
              <w:rPr>
                <w:rFonts w:eastAsiaTheme="minorEastAsia"/>
              </w:rPr>
              <w:t>)</w:t>
            </w:r>
          </w:p>
        </w:tc>
        <w:tc>
          <w:tcPr>
            <w:tcW w:w="4819" w:type="dxa"/>
          </w:tcPr>
          <w:p w14:paraId="64CE91DC" w14:textId="77777777" w:rsidR="000A51D0" w:rsidRPr="00A47F37" w:rsidRDefault="000A51D0" w:rsidP="002F0172">
            <w:pPr>
              <w:ind w:right="175" w:firstLine="0"/>
              <w:jc w:val="center"/>
              <w:rPr>
                <w:lang w:val="en-US"/>
              </w:rPr>
            </w:pPr>
            <w:r>
              <w:t>б) с застройкой</w:t>
            </w:r>
            <w:r>
              <w:rPr>
                <w:lang w:val="en-US"/>
              </w:rPr>
              <w:t xml:space="preserve"> </w:t>
            </w:r>
            <w:r>
              <w:t>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b>
              </m:sSub>
            </m:oMath>
            <w:r>
              <w:rPr>
                <w:rFonts w:eastAsiaTheme="minorEastAsia"/>
              </w:rPr>
              <w:t>)</w:t>
            </w:r>
          </w:p>
        </w:tc>
        <w:tc>
          <w:tcPr>
            <w:tcW w:w="4820" w:type="dxa"/>
          </w:tcPr>
          <w:p w14:paraId="63BE861A" w14:textId="77777777" w:rsidR="000A51D0" w:rsidRPr="002F0175" w:rsidRDefault="000A51D0" w:rsidP="002F0172">
            <w:pPr>
              <w:ind w:firstLine="0"/>
              <w:jc w:val="center"/>
            </w:pPr>
            <w:r>
              <w:t xml:space="preserve">в)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b>
                  </m:sSub>
                </m:e>
              </m:d>
            </m:oMath>
          </w:p>
        </w:tc>
      </w:tr>
    </w:tbl>
    <w:p w14:paraId="636D9443" w14:textId="77777777" w:rsidR="000A51D0" w:rsidRDefault="000A51D0" w:rsidP="000A51D0">
      <w:pPr>
        <w:ind w:firstLine="0"/>
        <w:jc w:val="center"/>
        <w:rPr>
          <w:lang w:val="en-US"/>
        </w:rPr>
      </w:pPr>
    </w:p>
    <w:p w14:paraId="7DDDC147" w14:textId="257905E9" w:rsidR="000A51D0" w:rsidRDefault="000A51D0" w:rsidP="000A51D0">
      <w:pPr>
        <w:ind w:firstLine="0"/>
        <w:jc w:val="center"/>
      </w:pPr>
      <w:r>
        <w:t xml:space="preserve">Рис. </w:t>
      </w:r>
      <w:fldSimple w:instr=" STYLEREF 1 \s ">
        <w:r w:rsidR="00B80D14">
          <w:rPr>
            <w:noProof/>
          </w:rPr>
          <w:t>4</w:t>
        </w:r>
      </w:fldSimple>
      <w:r>
        <w:t>.3</w:t>
      </w:r>
      <w:r>
        <w:rPr>
          <w:noProof/>
        </w:rPr>
        <w:t xml:space="preserve"> </w:t>
      </w:r>
      <w:r>
        <w:t>Аэродинамический коэффициент на кровле цеха №107 для угла атаки 0°</w:t>
      </w:r>
    </w:p>
    <w:p w14:paraId="3F4CB30F" w14:textId="77777777" w:rsidR="000A51D0" w:rsidRDefault="000A51D0" w:rsidP="000A51D0">
      <w:pPr>
        <w:suppressAutoHyphens w:val="0"/>
        <w:spacing w:line="240" w:lineRule="auto"/>
        <w:ind w:firstLine="0"/>
        <w:jc w:val="left"/>
      </w:pPr>
      <w:r>
        <w:br w:type="page"/>
      </w:r>
    </w:p>
    <w:p w14:paraId="7C7E206F" w14:textId="5FAED136" w:rsidR="000A51D0" w:rsidRDefault="000A51D0" w:rsidP="000A51D0">
      <w:pPr>
        <w:suppressAutoHyphens w:val="0"/>
        <w:spacing w:line="240" w:lineRule="auto"/>
        <w:ind w:firstLine="0"/>
        <w:jc w:val="left"/>
      </w:pPr>
    </w:p>
    <w:p w14:paraId="0DAF484D" w14:textId="07A9DE88" w:rsidR="000A51D0" w:rsidRDefault="000A51D0" w:rsidP="000A51D0">
      <w:pPr>
        <w:suppressAutoHyphens w:val="0"/>
        <w:spacing w:line="240" w:lineRule="auto"/>
        <w:ind w:firstLine="0"/>
        <w:jc w:val="left"/>
      </w:pPr>
    </w:p>
    <w:p w14:paraId="18755CC2" w14:textId="71A4CF24" w:rsidR="000A51D0" w:rsidRDefault="000A51D0" w:rsidP="000A51D0">
      <w:pPr>
        <w:suppressAutoHyphens w:val="0"/>
        <w:spacing w:line="240" w:lineRule="auto"/>
        <w:ind w:firstLine="0"/>
        <w:jc w:val="left"/>
      </w:pPr>
    </w:p>
    <w:p w14:paraId="69744D73" w14:textId="5AAB80C0" w:rsidR="000A51D0" w:rsidRDefault="000A51D0" w:rsidP="000A51D0">
      <w:pPr>
        <w:ind w:firstLine="0"/>
        <w:jc w:val="center"/>
      </w:pPr>
      <w:r w:rsidRPr="009D7EB5">
        <w:rPr>
          <w:noProof/>
        </w:rPr>
        <w:drawing>
          <wp:inline distT="0" distB="0" distL="0" distR="0" wp14:anchorId="7CD467B5" wp14:editId="70E47154">
            <wp:extent cx="3009171" cy="3562350"/>
            <wp:effectExtent l="0" t="0" r="1270" b="0"/>
            <wp:docPr id="60" name="Рисунок 87" descr="F:\__WORK\2020\02\Verf_RUMB0_001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F:\__WORK\2020\02\Verf_RUMB0_001v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r="14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906" cy="3570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232B45" wp14:editId="753FC09E">
            <wp:extent cx="3139786" cy="3716976"/>
            <wp:effectExtent l="19050" t="0" r="3464" b="0"/>
            <wp:docPr id="61" name="Рисунок 61" descr="F:\__WORK\2020\02\Verf_Full_RUMB0_001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F:\__WORK\2020\02\Verf_Full_RUMB0_001v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r="14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786" cy="3716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B56AB9">
        <w:rPr>
          <w:noProof/>
        </w:rPr>
        <w:drawing>
          <wp:inline distT="0" distB="0" distL="0" distR="0" wp14:anchorId="29CD6356" wp14:editId="0D05A667">
            <wp:extent cx="2920924" cy="3497565"/>
            <wp:effectExtent l="0" t="0" r="0" b="8255"/>
            <wp:docPr id="62" name="Рисунок 214" descr="F:\__WORK\2020\02\Verf_Full_RUMB0_001v_di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F:\__WORK\2020\02\Verf_Full_RUMB0_001v_diff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r="15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924" cy="349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f1"/>
        <w:tblW w:w="15167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8"/>
        <w:gridCol w:w="4819"/>
        <w:gridCol w:w="4820"/>
      </w:tblGrid>
      <w:tr w:rsidR="000A51D0" w14:paraId="115F0353" w14:textId="77777777" w:rsidTr="002F0172">
        <w:tc>
          <w:tcPr>
            <w:tcW w:w="5528" w:type="dxa"/>
          </w:tcPr>
          <w:p w14:paraId="2DCC1FDA" w14:textId="77777777" w:rsidR="000A51D0" w:rsidRPr="00A47F37" w:rsidRDefault="000A51D0" w:rsidP="002F0172">
            <w:pPr>
              <w:ind w:firstLine="0"/>
              <w:jc w:val="center"/>
              <w:rPr>
                <w:lang w:val="en-US"/>
              </w:rPr>
            </w:pPr>
            <w:r>
              <w:t>а) без застройки</w:t>
            </w:r>
            <w:r>
              <w:rPr>
                <w:lang w:val="en-US"/>
              </w:rPr>
              <w:t xml:space="preserve"> </w:t>
            </w:r>
            <w:r>
              <w:t>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sub>
              </m:sSub>
            </m:oMath>
            <w:r>
              <w:rPr>
                <w:rFonts w:eastAsiaTheme="minorEastAsia"/>
              </w:rPr>
              <w:t>)</w:t>
            </w:r>
          </w:p>
        </w:tc>
        <w:tc>
          <w:tcPr>
            <w:tcW w:w="4819" w:type="dxa"/>
          </w:tcPr>
          <w:p w14:paraId="0AEEB754" w14:textId="77777777" w:rsidR="000A51D0" w:rsidRPr="00A47F37" w:rsidRDefault="000A51D0" w:rsidP="002F0172">
            <w:pPr>
              <w:ind w:right="175" w:firstLine="0"/>
              <w:jc w:val="center"/>
              <w:rPr>
                <w:lang w:val="en-US"/>
              </w:rPr>
            </w:pPr>
            <w:r>
              <w:t>б) с застройкой</w:t>
            </w:r>
            <w:r>
              <w:rPr>
                <w:lang w:val="en-US"/>
              </w:rPr>
              <w:t xml:space="preserve"> </w:t>
            </w:r>
            <w:r>
              <w:t>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b>
              </m:sSub>
            </m:oMath>
            <w:r>
              <w:rPr>
                <w:rFonts w:eastAsiaTheme="minorEastAsia"/>
              </w:rPr>
              <w:t>)</w:t>
            </w:r>
          </w:p>
        </w:tc>
        <w:tc>
          <w:tcPr>
            <w:tcW w:w="4820" w:type="dxa"/>
          </w:tcPr>
          <w:p w14:paraId="02FBCFC9" w14:textId="77777777" w:rsidR="000A51D0" w:rsidRPr="002F0175" w:rsidRDefault="000A51D0" w:rsidP="002F0172">
            <w:pPr>
              <w:ind w:firstLine="0"/>
              <w:jc w:val="center"/>
            </w:pPr>
            <w:r>
              <w:t xml:space="preserve">в)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b>
                  </m:sSub>
                </m:e>
              </m:d>
            </m:oMath>
          </w:p>
        </w:tc>
      </w:tr>
    </w:tbl>
    <w:p w14:paraId="050F4E91" w14:textId="77777777" w:rsidR="000A51D0" w:rsidRDefault="000A51D0" w:rsidP="000A51D0">
      <w:pPr>
        <w:jc w:val="center"/>
        <w:rPr>
          <w:lang w:val="en-US"/>
        </w:rPr>
      </w:pPr>
    </w:p>
    <w:p w14:paraId="3745B8C3" w14:textId="0E3CB648" w:rsidR="000A51D0" w:rsidRPr="00BF4148" w:rsidRDefault="000A51D0" w:rsidP="000A51D0">
      <w:pPr>
        <w:ind w:firstLine="0"/>
        <w:jc w:val="center"/>
      </w:pPr>
      <w:r>
        <w:t xml:space="preserve">Рис. </w:t>
      </w:r>
      <w:fldSimple w:instr=" STYLEREF 1 \s ">
        <w:r w:rsidR="00B80D14">
          <w:rPr>
            <w:noProof/>
          </w:rPr>
          <w:t>4</w:t>
        </w:r>
      </w:fldSimple>
      <w:r>
        <w:t>.4</w:t>
      </w:r>
      <w:r>
        <w:rPr>
          <w:noProof/>
        </w:rPr>
        <w:t xml:space="preserve"> </w:t>
      </w:r>
      <w:r>
        <w:t>Поле скоростей ветра для угла атаки 0° на высоте 1 м над кровлей цеха №107, м</w:t>
      </w:r>
      <w:r w:rsidRPr="00BF4148">
        <w:t>/</w:t>
      </w:r>
      <w:r>
        <w:t>с</w:t>
      </w:r>
    </w:p>
    <w:p w14:paraId="08CDF180" w14:textId="77777777" w:rsidR="000A51D0" w:rsidRDefault="000A51D0" w:rsidP="000A51D0">
      <w:pPr>
        <w:ind w:firstLine="0"/>
        <w:jc w:val="center"/>
      </w:pPr>
      <w:r>
        <w:br w:type="page"/>
      </w:r>
    </w:p>
    <w:p w14:paraId="5FB67B1D" w14:textId="77777777" w:rsidR="000A51D0" w:rsidRPr="00B66835" w:rsidRDefault="000A51D0" w:rsidP="000A51D0">
      <w:pPr>
        <w:spacing w:after="120" w:line="240" w:lineRule="auto"/>
        <w:ind w:firstLine="0"/>
        <w:jc w:val="center"/>
        <w:rPr>
          <w:noProof/>
        </w:rPr>
      </w:pPr>
    </w:p>
    <w:p w14:paraId="769DE98A" w14:textId="77777777" w:rsidR="000A51D0" w:rsidRDefault="000A51D0" w:rsidP="000A51D0">
      <w:pPr>
        <w:spacing w:after="120" w:line="240" w:lineRule="auto"/>
        <w:ind w:firstLine="0"/>
        <w:jc w:val="center"/>
      </w:pPr>
      <w:r>
        <w:rPr>
          <w:noProof/>
        </w:rPr>
        <w:drawing>
          <wp:inline distT="0" distB="0" distL="0" distR="0" wp14:anchorId="16476183" wp14:editId="4B74979C">
            <wp:extent cx="4077612" cy="4320000"/>
            <wp:effectExtent l="0" t="0" r="0" b="444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612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drawing>
          <wp:inline distT="0" distB="0" distL="0" distR="0" wp14:anchorId="52E91E47" wp14:editId="543B6521">
            <wp:extent cx="4077612" cy="4320000"/>
            <wp:effectExtent l="0" t="0" r="0" b="444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612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f1"/>
        <w:tblW w:w="15418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13"/>
        <w:gridCol w:w="7905"/>
      </w:tblGrid>
      <w:tr w:rsidR="000A51D0" w14:paraId="28F6A873" w14:textId="77777777" w:rsidTr="002F0172">
        <w:tc>
          <w:tcPr>
            <w:tcW w:w="7513" w:type="dxa"/>
          </w:tcPr>
          <w:p w14:paraId="23154374" w14:textId="77777777" w:rsidR="000A51D0" w:rsidRPr="002745EF" w:rsidRDefault="000A51D0" w:rsidP="002F0172">
            <w:pPr>
              <w:pStyle w:val="aff0"/>
              <w:ind w:left="-81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а) без застройки</w:t>
            </w:r>
          </w:p>
        </w:tc>
        <w:tc>
          <w:tcPr>
            <w:tcW w:w="7905" w:type="dxa"/>
          </w:tcPr>
          <w:p w14:paraId="01C97769" w14:textId="77777777" w:rsidR="000A51D0" w:rsidRPr="002745EF" w:rsidRDefault="000A51D0" w:rsidP="002F0172">
            <w:pPr>
              <w:pStyle w:val="aff0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б) с застройкой</w:t>
            </w:r>
          </w:p>
        </w:tc>
      </w:tr>
    </w:tbl>
    <w:p w14:paraId="19A90B30" w14:textId="37503E07" w:rsidR="000A51D0" w:rsidRDefault="000A51D0" w:rsidP="000A51D0">
      <w:pPr>
        <w:spacing w:line="240" w:lineRule="auto"/>
        <w:jc w:val="center"/>
      </w:pPr>
      <w:r>
        <w:t xml:space="preserve">Рис. </w:t>
      </w:r>
      <w:fldSimple w:instr=" STYLEREF 1 \s ">
        <w:r w:rsidR="00B80D14">
          <w:rPr>
            <w:noProof/>
          </w:rPr>
          <w:t>4</w:t>
        </w:r>
      </w:fldSimple>
      <w:r>
        <w:t>.5</w:t>
      </w:r>
      <w:r>
        <w:rPr>
          <w:noProof/>
        </w:rPr>
        <w:t xml:space="preserve"> </w:t>
      </w:r>
      <w:r>
        <w:t>3</w:t>
      </w:r>
      <w:r>
        <w:rPr>
          <w:lang w:val="en-US"/>
        </w:rPr>
        <w:t>D</w:t>
      </w:r>
      <w:r>
        <w:t>-картина обтекания для угла атаки 0°.</w:t>
      </w:r>
    </w:p>
    <w:p w14:paraId="07B7D305" w14:textId="558DFF52" w:rsidR="000A51D0" w:rsidRDefault="000A51D0">
      <w:pPr>
        <w:suppressAutoHyphens w:val="0"/>
        <w:spacing w:line="240" w:lineRule="auto"/>
        <w:ind w:firstLine="0"/>
        <w:jc w:val="left"/>
      </w:pPr>
    </w:p>
    <w:p w14:paraId="4388DE15" w14:textId="77777777" w:rsidR="000A51D0" w:rsidRDefault="000A51D0">
      <w:pPr>
        <w:suppressAutoHyphens w:val="0"/>
        <w:spacing w:line="240" w:lineRule="auto"/>
        <w:ind w:firstLine="0"/>
        <w:jc w:val="left"/>
      </w:pPr>
    </w:p>
    <w:p w14:paraId="2CE33475" w14:textId="77777777" w:rsidR="00FC086A" w:rsidRDefault="00FC086A">
      <w:pPr>
        <w:suppressAutoHyphens w:val="0"/>
        <w:spacing w:line="240" w:lineRule="auto"/>
        <w:ind w:firstLine="0"/>
        <w:jc w:val="left"/>
      </w:pPr>
    </w:p>
    <w:p w14:paraId="19EB6D89" w14:textId="77777777" w:rsidR="00FC086A" w:rsidRDefault="00FC086A" w:rsidP="00FC086A">
      <w:pPr>
        <w:spacing w:line="240" w:lineRule="auto"/>
        <w:ind w:firstLine="0"/>
        <w:jc w:val="center"/>
      </w:pPr>
    </w:p>
    <w:p w14:paraId="1018076A" w14:textId="77777777" w:rsidR="00FC086A" w:rsidRPr="007566FE" w:rsidRDefault="00FC086A" w:rsidP="00895EB9"/>
    <w:p w14:paraId="65E2E10B" w14:textId="77777777" w:rsidR="000A51D0" w:rsidRDefault="000A51D0" w:rsidP="00AF1A8A">
      <w:pPr>
        <w:suppressAutoHyphens w:val="0"/>
        <w:spacing w:line="240" w:lineRule="auto"/>
        <w:ind w:firstLine="0"/>
        <w:jc w:val="center"/>
        <w:sectPr w:rsidR="000A51D0" w:rsidSect="000A51D0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  <w:bookmarkStart w:id="95" w:name="_Toc302536918"/>
      <w:bookmarkStart w:id="96" w:name="_Toc273372326"/>
      <w:bookmarkStart w:id="97" w:name="_Toc275955570"/>
      <w:bookmarkStart w:id="98" w:name="_Toc307520126"/>
      <w:bookmarkStart w:id="99" w:name="_Toc467594012"/>
      <w:bookmarkStart w:id="100" w:name="_Toc486953667"/>
      <w:bookmarkEnd w:id="91"/>
      <w:bookmarkEnd w:id="92"/>
      <w:bookmarkEnd w:id="93"/>
      <w:bookmarkEnd w:id="94"/>
    </w:p>
    <w:p w14:paraId="76785CD2" w14:textId="6504028E" w:rsidR="00977E1E" w:rsidRDefault="00977E1E" w:rsidP="00AF1A8A">
      <w:pPr>
        <w:suppressAutoHyphens w:val="0"/>
        <w:spacing w:line="240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A6EA783" wp14:editId="7FC1986C">
            <wp:extent cx="4242204" cy="3600000"/>
            <wp:effectExtent l="0" t="0" r="6350" b="635"/>
            <wp:docPr id="488" name="Рисунок 5" descr="F:\__WORK\2020\02\СП-цифровы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" descr="F:\__WORK\2020\02\СП-цифровые.png"/>
                    <pic:cNvPicPr/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20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1E32EB" w14:textId="6B3B527B" w:rsidR="00AF1A8A" w:rsidRPr="00236DDF" w:rsidRDefault="00AF1A8A" w:rsidP="00AF1A8A">
      <w:pPr>
        <w:ind w:firstLine="0"/>
        <w:jc w:val="center"/>
      </w:pPr>
      <w:r>
        <w:t xml:space="preserve">Рис. </w:t>
      </w:r>
      <w:r w:rsidR="000F019D">
        <w:rPr>
          <w:noProof/>
        </w:rPr>
        <w:fldChar w:fldCharType="begin"/>
      </w:r>
      <w:r w:rsidR="000F019D">
        <w:rPr>
          <w:noProof/>
        </w:rPr>
        <w:instrText xml:space="preserve"> STYLEREF 1 \s </w:instrText>
      </w:r>
      <w:r w:rsidR="000F019D">
        <w:rPr>
          <w:noProof/>
        </w:rPr>
        <w:fldChar w:fldCharType="separate"/>
      </w:r>
      <w:r w:rsidR="00B80D14">
        <w:rPr>
          <w:noProof/>
        </w:rPr>
        <w:t>4</w:t>
      </w:r>
      <w:r w:rsidR="000F019D">
        <w:rPr>
          <w:noProof/>
        </w:rPr>
        <w:fldChar w:fldCharType="end"/>
      </w:r>
      <w:r>
        <w:t>.</w:t>
      </w:r>
      <w:r w:rsidR="00FC086A">
        <w:rPr>
          <w:noProof/>
        </w:rPr>
        <w:t>1</w:t>
      </w:r>
      <w:r>
        <w:t xml:space="preserve"> Аэродинамический коэффициент, вычисленный согласно СП 20.13330 </w:t>
      </w:r>
      <w:r>
        <w:br/>
      </w:r>
      <w:r w:rsidRPr="00B2703A">
        <w:t xml:space="preserve">для направления ветра вдоль </w:t>
      </w:r>
      <w:r>
        <w:t>цифровых</w:t>
      </w:r>
      <w:r w:rsidRPr="00B2703A">
        <w:t xml:space="preserve"> осей</w:t>
      </w:r>
    </w:p>
    <w:p w14:paraId="2BF75656" w14:textId="027463C8" w:rsidR="00977E1E" w:rsidRDefault="00977E1E" w:rsidP="00AF1A8A">
      <w:pPr>
        <w:suppressAutoHyphens w:val="0"/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 wp14:anchorId="70AA135E" wp14:editId="47970BF9">
            <wp:extent cx="3389562" cy="3960000"/>
            <wp:effectExtent l="0" t="0" r="1905" b="2540"/>
            <wp:docPr id="489" name="Рисунок 489" descr="F:\__WORK\2020\02\СП-буквенны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F:\__WORK\2020\02\СП-буквенные.png"/>
                    <pic:cNvPicPr/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562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BA8B3D" w14:textId="48C68856" w:rsidR="00977E1E" w:rsidRDefault="00AF1A8A" w:rsidP="00895EB9">
      <w:pPr>
        <w:ind w:firstLine="0"/>
        <w:jc w:val="center"/>
      </w:pPr>
      <w:r>
        <w:t xml:space="preserve">Рис. </w:t>
      </w:r>
      <w:r w:rsidR="000F019D">
        <w:rPr>
          <w:noProof/>
        </w:rPr>
        <w:fldChar w:fldCharType="begin"/>
      </w:r>
      <w:r w:rsidR="000F019D">
        <w:rPr>
          <w:noProof/>
        </w:rPr>
        <w:instrText xml:space="preserve"> STYLEREF 1 \s </w:instrText>
      </w:r>
      <w:r w:rsidR="000F019D">
        <w:rPr>
          <w:noProof/>
        </w:rPr>
        <w:fldChar w:fldCharType="separate"/>
      </w:r>
      <w:r w:rsidR="00B80D14">
        <w:rPr>
          <w:noProof/>
        </w:rPr>
        <w:t>4</w:t>
      </w:r>
      <w:r w:rsidR="000F019D">
        <w:rPr>
          <w:noProof/>
        </w:rPr>
        <w:fldChar w:fldCharType="end"/>
      </w:r>
      <w:r>
        <w:t>.</w:t>
      </w:r>
      <w:r w:rsidR="000A51D0">
        <w:rPr>
          <w:noProof/>
        </w:rPr>
        <w:t>6</w:t>
      </w:r>
      <w:r>
        <w:t xml:space="preserve"> </w:t>
      </w:r>
      <w:r w:rsidR="002A4125">
        <w:t>Аэродинамический коэффициент,</w:t>
      </w:r>
      <w:r w:rsidRPr="00AF1A8A">
        <w:t xml:space="preserve"> </w:t>
      </w:r>
      <w:r>
        <w:t xml:space="preserve">вычисленный согласно СП 20.13330 </w:t>
      </w:r>
      <w:r>
        <w:br/>
      </w:r>
      <w:r w:rsidRPr="00B2703A">
        <w:t xml:space="preserve">для направления ветра вдоль </w:t>
      </w:r>
      <w:r>
        <w:t>буквенных</w:t>
      </w:r>
      <w:r w:rsidRPr="00B2703A">
        <w:t xml:space="preserve"> осей</w:t>
      </w:r>
      <w:r w:rsidR="00977E1E">
        <w:br w:type="page"/>
      </w:r>
    </w:p>
    <w:p w14:paraId="794D0F3B" w14:textId="0F437EB1" w:rsidR="00DD3BD4" w:rsidRDefault="00895EB9" w:rsidP="00895EB9">
      <w:pPr>
        <w:pStyle w:val="2"/>
        <w:numPr>
          <w:ilvl w:val="0"/>
          <w:numId w:val="0"/>
        </w:numPr>
        <w:jc w:val="center"/>
      </w:pPr>
      <w:r>
        <w:lastRenderedPageBreak/>
        <w:t>Выводы</w:t>
      </w:r>
    </w:p>
    <w:p w14:paraId="6D515A1E" w14:textId="07982B6F" w:rsidR="00557D7B" w:rsidRPr="00F83E57" w:rsidRDefault="00557D7B" w:rsidP="00557D7B">
      <w:r>
        <w:t xml:space="preserve">В результате проведенных многовариантных расчетных исследований (при 8-ми направлениях ветра) </w:t>
      </w:r>
      <w:r w:rsidRPr="00557D7B">
        <w:rPr>
          <w:i/>
          <w:iCs/>
        </w:rPr>
        <w:t>Центр строительства крупнотоннажных морских сооружений</w:t>
      </w:r>
      <w:r>
        <w:t xml:space="preserve"> (</w:t>
      </w:r>
      <w:r w:rsidRPr="00557D7B">
        <w:rPr>
          <w:i/>
          <w:iCs/>
        </w:rPr>
        <w:t>Цеха №107</w:t>
      </w:r>
      <w:r>
        <w:rPr>
          <w:i/>
          <w:iCs/>
        </w:rPr>
        <w:t>)</w:t>
      </w:r>
      <w:r>
        <w:t xml:space="preserve"> Объекта </w:t>
      </w:r>
      <w:r w:rsidRPr="00557D7B">
        <w:rPr>
          <w:i/>
          <w:iCs/>
        </w:rPr>
        <w:t>ЦСКМС</w:t>
      </w:r>
      <w:r>
        <w:t xml:space="preserve"> с учетом и без учета окружающей застройки определены значения среднего </w:t>
      </w:r>
      <w:r w:rsidRPr="00907D80">
        <w:t>ветров</w:t>
      </w:r>
      <w:r>
        <w:t>ого</w:t>
      </w:r>
      <w:r w:rsidRPr="00907D80">
        <w:t xml:space="preserve"> </w:t>
      </w:r>
      <w:r>
        <w:t xml:space="preserve">давления и аэродинамического коэффициента на кровлю </w:t>
      </w:r>
      <w:r w:rsidRPr="00F82D2B">
        <w:rPr>
          <w:i/>
          <w:iCs/>
        </w:rPr>
        <w:t>Цеха №107</w:t>
      </w:r>
      <w:r w:rsidR="000064E1">
        <w:t>,</w:t>
      </w:r>
      <w:r>
        <w:t xml:space="preserve"> распределение скорости ветрового потока на расстоянии 1 метр от внешней поверхности кровли </w:t>
      </w:r>
      <w:r w:rsidRPr="00F83E57">
        <w:rPr>
          <w:i/>
          <w:iCs/>
        </w:rPr>
        <w:t>Цеха №107</w:t>
      </w:r>
      <w:r w:rsidR="000064E1" w:rsidRPr="00F83E57">
        <w:t>, линии тока</w:t>
      </w:r>
      <w:r w:rsidR="00E50661">
        <w:t xml:space="preserve"> ветра</w:t>
      </w:r>
      <w:r w:rsidR="000064E1" w:rsidRPr="00F83E57">
        <w:t xml:space="preserve"> вокруг зданий Объекта</w:t>
      </w:r>
      <w:r w:rsidRPr="00F83E57">
        <w:t xml:space="preserve"> с учетом и без учета окружающей застройки.</w:t>
      </w:r>
    </w:p>
    <w:p w14:paraId="648F0D48" w14:textId="4F76CE5F" w:rsidR="005576DC" w:rsidRPr="005576DC" w:rsidRDefault="005576DC" w:rsidP="00F83E57">
      <w:r w:rsidRPr="00F83E57">
        <w:t xml:space="preserve">Определены значения аэродинамического коэффициента на кровле </w:t>
      </w:r>
      <w:r w:rsidRPr="00F83E57">
        <w:rPr>
          <w:i/>
          <w:iCs/>
        </w:rPr>
        <w:t xml:space="preserve">Цеха №107 </w:t>
      </w:r>
      <w:r w:rsidR="00895EB9">
        <w:t>согласно СП 20.13330.2011</w:t>
      </w:r>
      <w:r w:rsidRPr="00F83E57">
        <w:t>.</w:t>
      </w:r>
    </w:p>
    <w:p w14:paraId="33238BF9" w14:textId="4DE8D24E" w:rsidR="006A15DC" w:rsidRPr="006A15DC" w:rsidRDefault="005576DC" w:rsidP="00557D7B">
      <w:r>
        <w:t xml:space="preserve">На основе полученных результатов можно сделать </w:t>
      </w:r>
      <w:r w:rsidR="006A15DC">
        <w:t>следующие выводы</w:t>
      </w:r>
      <w:r w:rsidR="006A15DC" w:rsidRPr="006A15DC">
        <w:t>:</w:t>
      </w:r>
    </w:p>
    <w:p w14:paraId="28E49EF2" w14:textId="6DD4AE7E" w:rsidR="005576DC" w:rsidRPr="006A15DC" w:rsidRDefault="006A15DC" w:rsidP="00557D7B">
      <w:r w:rsidRPr="006A15DC">
        <w:rPr>
          <w:i/>
          <w:iCs/>
        </w:rPr>
        <w:t xml:space="preserve">– </w:t>
      </w:r>
      <w:r w:rsidR="005576DC" w:rsidRPr="005576DC">
        <w:rPr>
          <w:b/>
          <w:bCs/>
          <w:i/>
          <w:iCs/>
        </w:rPr>
        <w:t>отсутств</w:t>
      </w:r>
      <w:r>
        <w:rPr>
          <w:b/>
          <w:bCs/>
          <w:i/>
          <w:iCs/>
        </w:rPr>
        <w:t>ует</w:t>
      </w:r>
      <w:r w:rsidR="005576DC" w:rsidRPr="005576DC">
        <w:rPr>
          <w:b/>
          <w:bCs/>
          <w:i/>
          <w:iCs/>
        </w:rPr>
        <w:t xml:space="preserve"> значимо</w:t>
      </w:r>
      <w:r>
        <w:rPr>
          <w:b/>
          <w:bCs/>
          <w:i/>
          <w:iCs/>
        </w:rPr>
        <w:t>е</w:t>
      </w:r>
      <w:r w:rsidR="005576DC" w:rsidRPr="005576DC">
        <w:rPr>
          <w:b/>
          <w:bCs/>
          <w:i/>
          <w:iCs/>
        </w:rPr>
        <w:t xml:space="preserve"> влияни</w:t>
      </w:r>
      <w:r>
        <w:rPr>
          <w:b/>
          <w:bCs/>
          <w:i/>
          <w:iCs/>
        </w:rPr>
        <w:t>е</w:t>
      </w:r>
      <w:r w:rsidR="005576DC">
        <w:t xml:space="preserve"> окружающей застройки на распределение ветровых поток</w:t>
      </w:r>
      <w:r w:rsidR="00E50661">
        <w:t>ов</w:t>
      </w:r>
      <w:r w:rsidR="005576DC">
        <w:t xml:space="preserve"> над кровлей </w:t>
      </w:r>
      <w:r w:rsidR="005576DC" w:rsidRPr="00557D7B">
        <w:rPr>
          <w:i/>
          <w:iCs/>
        </w:rPr>
        <w:t>Цеха №107</w:t>
      </w:r>
      <w:r w:rsidR="005576DC">
        <w:rPr>
          <w:i/>
          <w:iCs/>
        </w:rPr>
        <w:t xml:space="preserve"> </w:t>
      </w:r>
      <w:r w:rsidR="005576DC">
        <w:t xml:space="preserve">и, как следствие, на распределение снеговых нагрузок на кровлю здания </w:t>
      </w:r>
      <w:r w:rsidR="005576DC" w:rsidRPr="005576DC">
        <w:rPr>
          <w:i/>
          <w:iCs/>
        </w:rPr>
        <w:t>Цеха №107</w:t>
      </w:r>
      <w:r w:rsidRPr="006A15DC">
        <w:t>;</w:t>
      </w:r>
    </w:p>
    <w:p w14:paraId="0853BB6A" w14:textId="77777777" w:rsidR="00895EB9" w:rsidRDefault="006A15DC" w:rsidP="00895EB9">
      <w:r w:rsidRPr="006A15DC">
        <w:t xml:space="preserve">– </w:t>
      </w:r>
      <w:r>
        <w:t xml:space="preserve">значения аэродинамического коэффициента на кровле </w:t>
      </w:r>
      <w:r w:rsidRPr="006A15DC">
        <w:rPr>
          <w:i/>
          <w:iCs/>
        </w:rPr>
        <w:t>Цеха №107</w:t>
      </w:r>
      <w:r>
        <w:t xml:space="preserve">, полученные в результате численного моделирования и в результате расчета согласно </w:t>
      </w:r>
      <w:r w:rsidRPr="00F83E57">
        <w:t>СП 20.13330.2011</w:t>
      </w:r>
      <w:r>
        <w:t xml:space="preserve">, </w:t>
      </w:r>
      <w:r w:rsidRPr="006A15DC">
        <w:rPr>
          <w:b/>
          <w:bCs/>
          <w:i/>
          <w:iCs/>
        </w:rPr>
        <w:t>имеют близкое соответствие</w:t>
      </w:r>
      <w:r>
        <w:t xml:space="preserve"> для направлений ветра 0º, 90º, 180º, 270º, кроме локальных зон около вентиляционных рам.</w:t>
      </w:r>
      <w:bookmarkStart w:id="101" w:name="_Toc33295062"/>
    </w:p>
    <w:p w14:paraId="700327ED" w14:textId="5CCB8FAD" w:rsidR="009E55C8" w:rsidRPr="00895EB9" w:rsidRDefault="005576DC" w:rsidP="00895EB9">
      <w:pPr>
        <w:rPr>
          <w:b/>
        </w:rPr>
      </w:pPr>
      <w:r w:rsidRPr="00895EB9">
        <w:rPr>
          <w:b/>
        </w:rPr>
        <w:t>Р</w:t>
      </w:r>
      <w:r w:rsidR="009E55C8" w:rsidRPr="00895EB9">
        <w:rPr>
          <w:b/>
        </w:rPr>
        <w:t>екомендации</w:t>
      </w:r>
      <w:bookmarkEnd w:id="95"/>
      <w:bookmarkEnd w:id="96"/>
      <w:bookmarkEnd w:id="97"/>
      <w:bookmarkEnd w:id="98"/>
      <w:bookmarkEnd w:id="99"/>
      <w:bookmarkEnd w:id="100"/>
      <w:r w:rsidRPr="00895EB9">
        <w:rPr>
          <w:b/>
        </w:rPr>
        <w:t xml:space="preserve"> по назначению снеговых нагрузок</w:t>
      </w:r>
      <w:bookmarkEnd w:id="101"/>
    </w:p>
    <w:p w14:paraId="1F662878" w14:textId="77777777" w:rsidR="008F3B54" w:rsidRPr="002D5610" w:rsidRDefault="008F3B54" w:rsidP="008F3B54">
      <w:r w:rsidRPr="002D5610">
        <w:t xml:space="preserve">По результатам выполненной НИР </w:t>
      </w:r>
      <w:r w:rsidRPr="005A766B">
        <w:t>«</w:t>
      </w:r>
      <w:r w:rsidRPr="005A766B">
        <w:rPr>
          <w:rFonts w:eastAsia="Calibri"/>
        </w:rPr>
        <w:t>Трехмерное математическое моделирование ветровых потоков в зоне цехов-корпусов (для оценки их влияния на аэродинамику и снеговую нагрузку Цеха №107) объекта: «Центр строительства крупнотоннажных морских сооружений (ЦСКМС)</w:t>
      </w:r>
      <w:r w:rsidRPr="005A766B">
        <w:t>»,</w:t>
      </w:r>
      <w:r w:rsidRPr="002D5610">
        <w:t xml:space="preserve"> можно сформулировать следующие рекомендации:</w:t>
      </w:r>
    </w:p>
    <w:p w14:paraId="5A8B867F" w14:textId="35B3AA47" w:rsidR="003B09C9" w:rsidRDefault="003B09C9" w:rsidP="003B09C9">
      <w:pPr>
        <w:pStyle w:val="affa"/>
        <w:numPr>
          <w:ilvl w:val="0"/>
          <w:numId w:val="28"/>
        </w:numPr>
        <w:tabs>
          <w:tab w:val="left" w:pos="1134"/>
        </w:tabs>
        <w:ind w:left="0" w:firstLine="567"/>
        <w:jc w:val="both"/>
      </w:pPr>
      <w:r>
        <w:t xml:space="preserve">Отсутствует значимое влияние окружающей застройки на распределение ветровых потоков над кровлей </w:t>
      </w:r>
      <w:r w:rsidRPr="003B09C9">
        <w:rPr>
          <w:i/>
          <w:iCs/>
        </w:rPr>
        <w:t>Цеха №107</w:t>
      </w:r>
      <w:r>
        <w:t xml:space="preserve"> и, как следствие, на распределение снеговых нагрузок на кровлю здания </w:t>
      </w:r>
      <w:r w:rsidRPr="003B09C9">
        <w:rPr>
          <w:i/>
          <w:iCs/>
        </w:rPr>
        <w:t>Цеха №107</w:t>
      </w:r>
      <w:r>
        <w:t xml:space="preserve">. </w:t>
      </w:r>
    </w:p>
    <w:p w14:paraId="0C75939D" w14:textId="77777777" w:rsidR="003B09C9" w:rsidRDefault="003B09C9" w:rsidP="003B09C9">
      <w:pPr>
        <w:pStyle w:val="affa"/>
        <w:numPr>
          <w:ilvl w:val="0"/>
          <w:numId w:val="28"/>
        </w:numPr>
        <w:tabs>
          <w:tab w:val="left" w:pos="1134"/>
        </w:tabs>
        <w:ind w:left="0" w:firstLine="567"/>
        <w:jc w:val="both"/>
      </w:pPr>
      <w:r>
        <w:t xml:space="preserve">В силу этого, при назначении снеговых нагрузок на кровлю здания </w:t>
      </w:r>
      <w:r w:rsidRPr="003B09C9">
        <w:rPr>
          <w:i/>
          <w:iCs/>
        </w:rPr>
        <w:t>Цеха №107</w:t>
      </w:r>
      <w:r>
        <w:t xml:space="preserve">, кроме локальных зон около вентиляционных рам, рекомендуется использовать значения снеговых нагрузок в соответствии с СП 20.13330.2011 «Нагрузки и воздействия» (раздел 10, приложение Г.1). </w:t>
      </w:r>
    </w:p>
    <w:p w14:paraId="13DA52A8" w14:textId="15ACADE1" w:rsidR="003B09C9" w:rsidRDefault="003B09C9" w:rsidP="003B09C9">
      <w:pPr>
        <w:pStyle w:val="affa"/>
        <w:numPr>
          <w:ilvl w:val="0"/>
          <w:numId w:val="28"/>
        </w:numPr>
        <w:tabs>
          <w:tab w:val="left" w:pos="1134"/>
        </w:tabs>
        <w:ind w:left="0" w:firstLine="567"/>
        <w:jc w:val="both"/>
      </w:pPr>
      <w:r>
        <w:t xml:space="preserve">При назначении снеговых нагрузок на кровлю здания </w:t>
      </w:r>
      <w:r w:rsidRPr="003B09C9">
        <w:rPr>
          <w:i/>
          <w:iCs/>
        </w:rPr>
        <w:t>Цеха №107</w:t>
      </w:r>
      <w:r>
        <w:t xml:space="preserve"> в локальных зонах около вентиляционных рам рекомендуется использовать повышенные значения коэффициента перехода μ в соответствии с СП 20.13330.2011 (Приложение Г.3). </w:t>
      </w:r>
    </w:p>
    <w:p w14:paraId="58442E82" w14:textId="737B05C8" w:rsidR="003B09C9" w:rsidRPr="00214D6F" w:rsidRDefault="003B09C9" w:rsidP="003B09C9">
      <w:pPr>
        <w:pStyle w:val="affa"/>
        <w:numPr>
          <w:ilvl w:val="0"/>
          <w:numId w:val="28"/>
        </w:numPr>
        <w:tabs>
          <w:tab w:val="left" w:pos="1134"/>
        </w:tabs>
        <w:ind w:left="0" w:firstLine="567"/>
        <w:jc w:val="both"/>
      </w:pPr>
      <w:r>
        <w:t>Итожа вышеизложенное, следует рекомендовать в качестве базовых три (3) распределения расчетных снеговых нагрузок, представленные в «Рекомендациях…» ГУ</w:t>
      </w:r>
      <w:r w:rsidR="000A1A8D">
        <w:t>П ЦНИИСК им. В.А. Кучеренко</w:t>
      </w:r>
      <w:r>
        <w:t>.</w:t>
      </w:r>
    </w:p>
    <w:bookmarkEnd w:id="13"/>
    <w:p w14:paraId="64D09229" w14:textId="77777777" w:rsidR="005576DC" w:rsidRDefault="005576DC" w:rsidP="005576DC">
      <w:pPr>
        <w:tabs>
          <w:tab w:val="left" w:pos="1134"/>
        </w:tabs>
      </w:pPr>
    </w:p>
    <w:p w14:paraId="191F8947" w14:textId="38F381FA" w:rsidR="00286B00" w:rsidRDefault="00286B00" w:rsidP="000D29C2">
      <w:pPr>
        <w:pStyle w:val="10"/>
        <w:numPr>
          <w:ilvl w:val="0"/>
          <w:numId w:val="0"/>
        </w:numPr>
      </w:pPr>
    </w:p>
    <w:sectPr w:rsidR="00286B00" w:rsidSect="000A51D0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6F1A2C" w14:textId="77777777" w:rsidR="00F73FB1" w:rsidRDefault="00F73FB1">
      <w:r>
        <w:separator/>
      </w:r>
    </w:p>
  </w:endnote>
  <w:endnote w:type="continuationSeparator" w:id="0">
    <w:p w14:paraId="311EBCE8" w14:textId="77777777" w:rsidR="00F73FB1" w:rsidRDefault="00F73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T16o00">
    <w:altName w:val="Cambria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TT15o00">
    <w:altName w:val="Cambria"/>
    <w:panose1 w:val="00000000000000000000"/>
    <w:charset w:val="00"/>
    <w:family w:val="roman"/>
    <w:notTrueType/>
    <w:pitch w:val="default"/>
  </w:font>
  <w:font w:name="TT1Ao00">
    <w:altName w:val="Cambria"/>
    <w:panose1 w:val="00000000000000000000"/>
    <w:charset w:val="00"/>
    <w:family w:val="roman"/>
    <w:notTrueType/>
    <w:pitch w:val="default"/>
  </w:font>
  <w:font w:name="Times-BoldItalic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BEFA68" w14:textId="77777777" w:rsidR="000F019D" w:rsidRDefault="000F019D" w:rsidP="00846F20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4F991530" w14:textId="77777777" w:rsidR="000F019D" w:rsidRDefault="000F019D" w:rsidP="00846F20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89B6EB" w14:textId="4F987B10" w:rsidR="000F019D" w:rsidRDefault="000F019D" w:rsidP="00C36508">
    <w:pPr>
      <w:pStyle w:val="a6"/>
      <w:jc w:val="center"/>
    </w:pPr>
    <w:r>
      <w:t>Москва, 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7959CA" w14:textId="155E0826" w:rsidR="000F019D" w:rsidRDefault="000F019D" w:rsidP="00C205BE">
    <w:pPr>
      <w:pStyle w:val="a6"/>
      <w:jc w:val="center"/>
    </w:pPr>
    <w:r>
      <w:t>Москва, 2020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881F6" w14:textId="7BE974B2" w:rsidR="000F019D" w:rsidRDefault="000F019D" w:rsidP="00257FA7">
    <w:pPr>
      <w:pStyle w:val="a6"/>
      <w:ind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C5146" w14:textId="65B56B7D" w:rsidR="000F019D" w:rsidRDefault="000F019D" w:rsidP="00257FA7">
    <w:pPr>
      <w:pStyle w:val="a6"/>
      <w:ind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710E03" w14:textId="77777777" w:rsidR="00F73FB1" w:rsidRDefault="00F73FB1">
      <w:r>
        <w:separator/>
      </w:r>
    </w:p>
  </w:footnote>
  <w:footnote w:type="continuationSeparator" w:id="0">
    <w:p w14:paraId="44DABF00" w14:textId="77777777" w:rsidR="00F73FB1" w:rsidRDefault="00F73F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192C0C" w14:textId="77777777" w:rsidR="000F019D" w:rsidRPr="00C36508" w:rsidRDefault="000F019D" w:rsidP="00C36508">
    <w:pPr>
      <w:pStyle w:val="a4"/>
      <w:ind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4B3C1F" w14:textId="77777777" w:rsidR="000F019D" w:rsidRPr="005B13BF" w:rsidRDefault="000F019D" w:rsidP="00C36F38">
    <w:pPr>
      <w:pStyle w:val="a4"/>
      <w:ind w:firstLine="0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740F21" w14:textId="64B5142F" w:rsidR="000F019D" w:rsidRDefault="000F019D" w:rsidP="005478F5">
    <w:pPr>
      <w:pStyle w:val="a4"/>
      <w:ind w:firstLine="0"/>
      <w:rPr>
        <w:sz w:val="16"/>
        <w:szCs w:val="16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A71055" w14:textId="77777777" w:rsidR="000F019D" w:rsidRPr="005B13BF" w:rsidRDefault="000F019D" w:rsidP="00C36F38">
    <w:pPr>
      <w:pStyle w:val="a4"/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11C25"/>
    <w:multiLevelType w:val="hybridMultilevel"/>
    <w:tmpl w:val="EAAC7E4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 w15:restartNumberingAfterBreak="0">
    <w:nsid w:val="049C0E5E"/>
    <w:multiLevelType w:val="hybridMultilevel"/>
    <w:tmpl w:val="A94444A4"/>
    <w:lvl w:ilvl="0" w:tplc="04190017">
      <w:start w:val="1"/>
      <w:numFmt w:val="lowerLetter"/>
      <w:lvlText w:val="%1)"/>
      <w:lvlJc w:val="left"/>
      <w:pPr>
        <w:ind w:left="1429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55E1327"/>
    <w:multiLevelType w:val="hybridMultilevel"/>
    <w:tmpl w:val="DA5EF518"/>
    <w:lvl w:ilvl="0" w:tplc="617A119C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06F811C9"/>
    <w:multiLevelType w:val="hybridMultilevel"/>
    <w:tmpl w:val="71C27E0C"/>
    <w:lvl w:ilvl="0" w:tplc="37367608">
      <w:start w:val="1"/>
      <w:numFmt w:val="decimal"/>
      <w:lvlText w:val="%1."/>
      <w:lvlJc w:val="left"/>
      <w:pPr>
        <w:ind w:left="1429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086F3925"/>
    <w:multiLevelType w:val="hybridMultilevel"/>
    <w:tmpl w:val="B4688F8E"/>
    <w:lvl w:ilvl="0" w:tplc="0419000F">
      <w:start w:val="1"/>
      <w:numFmt w:val="decimal"/>
      <w:lvlText w:val="%1."/>
      <w:lvlJc w:val="left"/>
      <w:pPr>
        <w:ind w:left="2204" w:hanging="360"/>
      </w:pPr>
    </w:lvl>
    <w:lvl w:ilvl="1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 w15:restartNumberingAfterBreak="0">
    <w:nsid w:val="0D860D7C"/>
    <w:multiLevelType w:val="hybridMultilevel"/>
    <w:tmpl w:val="688E8BC8"/>
    <w:lvl w:ilvl="0" w:tplc="EB9EB18C">
      <w:start w:val="1"/>
      <w:numFmt w:val="decimal"/>
      <w:pStyle w:val="a"/>
      <w:lvlText w:val="%1."/>
      <w:lvlJc w:val="left"/>
      <w:pPr>
        <w:tabs>
          <w:tab w:val="num" w:pos="960"/>
        </w:tabs>
        <w:ind w:left="9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1644D5F"/>
    <w:multiLevelType w:val="hybridMultilevel"/>
    <w:tmpl w:val="71C27E0C"/>
    <w:lvl w:ilvl="0" w:tplc="37367608">
      <w:start w:val="1"/>
      <w:numFmt w:val="decimal"/>
      <w:lvlText w:val="%1."/>
      <w:lvlJc w:val="left"/>
      <w:pPr>
        <w:ind w:left="1429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65F6857"/>
    <w:multiLevelType w:val="hybridMultilevel"/>
    <w:tmpl w:val="549426A0"/>
    <w:lvl w:ilvl="0" w:tplc="1A86D06C">
      <w:start w:val="5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1BC62879"/>
    <w:multiLevelType w:val="hybridMultilevel"/>
    <w:tmpl w:val="B42C69CC"/>
    <w:lvl w:ilvl="0" w:tplc="992811A8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517239B"/>
    <w:multiLevelType w:val="hybridMultilevel"/>
    <w:tmpl w:val="96D86D1A"/>
    <w:lvl w:ilvl="0" w:tplc="197CFD90">
      <w:start w:val="1"/>
      <w:numFmt w:val="decimal"/>
      <w:pStyle w:val="1"/>
      <w:lvlText w:val="%1)"/>
      <w:lvlJc w:val="left"/>
      <w:pPr>
        <w:tabs>
          <w:tab w:val="num" w:pos="1515"/>
        </w:tabs>
        <w:ind w:left="1515" w:hanging="975"/>
      </w:pPr>
      <w:rPr>
        <w:rFonts w:cs="Times New Roman" w:hint="default"/>
      </w:rPr>
    </w:lvl>
    <w:lvl w:ilvl="1" w:tplc="2C8EB5BE">
      <w:start w:val="1"/>
      <w:numFmt w:val="decimal"/>
      <w:lvlText w:val="%2."/>
      <w:lvlJc w:val="left"/>
      <w:pPr>
        <w:tabs>
          <w:tab w:val="num" w:pos="2403"/>
        </w:tabs>
        <w:ind w:left="2403" w:hanging="975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0" w15:restartNumberingAfterBreak="0">
    <w:nsid w:val="2A9D729F"/>
    <w:multiLevelType w:val="hybridMultilevel"/>
    <w:tmpl w:val="40265FC4"/>
    <w:lvl w:ilvl="0" w:tplc="C05879D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1B93A86"/>
    <w:multiLevelType w:val="hybridMultilevel"/>
    <w:tmpl w:val="DA34ACD2"/>
    <w:lvl w:ilvl="0" w:tplc="04190017">
      <w:start w:val="1"/>
      <w:numFmt w:val="lowerLetter"/>
      <w:lvlText w:val="%1)"/>
      <w:lvlJc w:val="left"/>
      <w:pPr>
        <w:ind w:left="1429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4A5528E"/>
    <w:multiLevelType w:val="hybridMultilevel"/>
    <w:tmpl w:val="3F02B334"/>
    <w:lvl w:ilvl="0" w:tplc="04190017">
      <w:start w:val="1"/>
      <w:numFmt w:val="lowerLetter"/>
      <w:lvlText w:val="%1)"/>
      <w:lvlJc w:val="left"/>
      <w:pPr>
        <w:ind w:left="1429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5246019"/>
    <w:multiLevelType w:val="hybridMultilevel"/>
    <w:tmpl w:val="B3D0BE62"/>
    <w:lvl w:ilvl="0" w:tplc="C05879D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6B45B00"/>
    <w:multiLevelType w:val="hybridMultilevel"/>
    <w:tmpl w:val="71C27E0C"/>
    <w:lvl w:ilvl="0" w:tplc="37367608">
      <w:start w:val="1"/>
      <w:numFmt w:val="decimal"/>
      <w:lvlText w:val="%1."/>
      <w:lvlJc w:val="left"/>
      <w:pPr>
        <w:ind w:left="1429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3B2C4163"/>
    <w:multiLevelType w:val="multilevel"/>
    <w:tmpl w:val="4920C10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cs="Times New Roman"/>
        <w:sz w:val="24"/>
        <w:szCs w:val="24"/>
      </w:r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 w15:restartNumberingAfterBreak="0">
    <w:nsid w:val="52321D48"/>
    <w:multiLevelType w:val="hybridMultilevel"/>
    <w:tmpl w:val="71C27E0C"/>
    <w:lvl w:ilvl="0" w:tplc="37367608">
      <w:start w:val="1"/>
      <w:numFmt w:val="decimal"/>
      <w:lvlText w:val="%1."/>
      <w:lvlJc w:val="left"/>
      <w:pPr>
        <w:ind w:left="1429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5D3C1A93"/>
    <w:multiLevelType w:val="hybridMultilevel"/>
    <w:tmpl w:val="71C27E0C"/>
    <w:lvl w:ilvl="0" w:tplc="37367608">
      <w:start w:val="1"/>
      <w:numFmt w:val="decimal"/>
      <w:lvlText w:val="%1."/>
      <w:lvlJc w:val="left"/>
      <w:pPr>
        <w:ind w:left="1429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5E19309D"/>
    <w:multiLevelType w:val="hybridMultilevel"/>
    <w:tmpl w:val="591847D6"/>
    <w:lvl w:ilvl="0" w:tplc="04190017">
      <w:start w:val="1"/>
      <w:numFmt w:val="lowerLetter"/>
      <w:lvlText w:val="%1)"/>
      <w:lvlJc w:val="left"/>
      <w:pPr>
        <w:ind w:left="1429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5EDA13E8"/>
    <w:multiLevelType w:val="hybridMultilevel"/>
    <w:tmpl w:val="A9360B0A"/>
    <w:lvl w:ilvl="0" w:tplc="04190017">
      <w:start w:val="1"/>
      <w:numFmt w:val="lowerLetter"/>
      <w:lvlText w:val="%1)"/>
      <w:lvlJc w:val="left"/>
      <w:pPr>
        <w:ind w:left="1429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65651F57"/>
    <w:multiLevelType w:val="hybridMultilevel"/>
    <w:tmpl w:val="FB8A60B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ind w:left="1778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 w15:restartNumberingAfterBreak="0">
    <w:nsid w:val="686413D7"/>
    <w:multiLevelType w:val="hybridMultilevel"/>
    <w:tmpl w:val="71C27E0C"/>
    <w:lvl w:ilvl="0" w:tplc="37367608">
      <w:start w:val="1"/>
      <w:numFmt w:val="decimal"/>
      <w:lvlText w:val="%1."/>
      <w:lvlJc w:val="left"/>
      <w:pPr>
        <w:ind w:left="1429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70BB03E3"/>
    <w:multiLevelType w:val="hybridMultilevel"/>
    <w:tmpl w:val="8D94D17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745D5BD5"/>
    <w:multiLevelType w:val="hybridMultilevel"/>
    <w:tmpl w:val="71C27E0C"/>
    <w:lvl w:ilvl="0" w:tplc="37367608">
      <w:start w:val="1"/>
      <w:numFmt w:val="decimal"/>
      <w:lvlText w:val="%1."/>
      <w:lvlJc w:val="left"/>
      <w:pPr>
        <w:ind w:left="1429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78EA01C3"/>
    <w:multiLevelType w:val="hybridMultilevel"/>
    <w:tmpl w:val="7164ADE4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7A2D5A55"/>
    <w:multiLevelType w:val="multilevel"/>
    <w:tmpl w:val="81D2C416"/>
    <w:lvl w:ilvl="0">
      <w:start w:val="1"/>
      <w:numFmt w:val="decimal"/>
      <w:pStyle w:val="10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pStyle w:val="2"/>
      <w:lvlText w:val="%1.%2."/>
      <w:lvlJc w:val="left"/>
      <w:pPr>
        <w:ind w:left="432" w:hanging="432"/>
      </w:pPr>
      <w:rPr>
        <w:rFonts w:cs="Times New Roman" w:hint="default"/>
        <w:sz w:val="24"/>
        <w:szCs w:val="24"/>
      </w:rPr>
    </w:lvl>
    <w:lvl w:ilvl="2">
      <w:start w:val="1"/>
      <w:numFmt w:val="decimal"/>
      <w:pStyle w:val="11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pStyle w:val="20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6" w15:restartNumberingAfterBreak="0">
    <w:nsid w:val="7D0B514C"/>
    <w:multiLevelType w:val="hybridMultilevel"/>
    <w:tmpl w:val="331AF8A2"/>
    <w:lvl w:ilvl="0" w:tplc="04190017">
      <w:start w:val="1"/>
      <w:numFmt w:val="lowerLetter"/>
      <w:lvlText w:val="%1)"/>
      <w:lvlJc w:val="left"/>
      <w:pPr>
        <w:ind w:left="1429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5"/>
  </w:num>
  <w:num w:numId="2">
    <w:abstractNumId w:val="9"/>
  </w:num>
  <w:num w:numId="3">
    <w:abstractNumId w:val="0"/>
  </w:num>
  <w:num w:numId="4">
    <w:abstractNumId w:val="20"/>
  </w:num>
  <w:num w:numId="5">
    <w:abstractNumId w:val="25"/>
  </w:num>
  <w:num w:numId="6">
    <w:abstractNumId w:val="15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</w:num>
  <w:num w:numId="8">
    <w:abstractNumId w:val="21"/>
  </w:num>
  <w:num w:numId="9">
    <w:abstractNumId w:val="14"/>
  </w:num>
  <w:num w:numId="10">
    <w:abstractNumId w:val="7"/>
  </w:num>
  <w:num w:numId="11">
    <w:abstractNumId w:val="23"/>
  </w:num>
  <w:num w:numId="12">
    <w:abstractNumId w:val="16"/>
  </w:num>
  <w:num w:numId="13">
    <w:abstractNumId w:val="6"/>
  </w:num>
  <w:num w:numId="14">
    <w:abstractNumId w:val="3"/>
  </w:num>
  <w:num w:numId="15">
    <w:abstractNumId w:val="13"/>
  </w:num>
  <w:num w:numId="16">
    <w:abstractNumId w:val="10"/>
  </w:num>
  <w:num w:numId="17">
    <w:abstractNumId w:val="12"/>
  </w:num>
  <w:num w:numId="18">
    <w:abstractNumId w:val="19"/>
  </w:num>
  <w:num w:numId="19">
    <w:abstractNumId w:val="11"/>
  </w:num>
  <w:num w:numId="20">
    <w:abstractNumId w:val="1"/>
  </w:num>
  <w:num w:numId="21">
    <w:abstractNumId w:val="26"/>
  </w:num>
  <w:num w:numId="22">
    <w:abstractNumId w:val="18"/>
  </w:num>
  <w:num w:numId="23">
    <w:abstractNumId w:val="4"/>
  </w:num>
  <w:num w:numId="24">
    <w:abstractNumId w:val="2"/>
  </w:num>
  <w:num w:numId="25">
    <w:abstractNumId w:val="8"/>
  </w:num>
  <w:num w:numId="26">
    <w:abstractNumId w:val="25"/>
  </w:num>
  <w:num w:numId="27">
    <w:abstractNumId w:val="24"/>
  </w:num>
  <w:num w:numId="28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rawingGridHorizontalSpacing w:val="120"/>
  <w:displayHorizontalDrawingGridEvery w:val="2"/>
  <w:noPunctuationKerning/>
  <w:characterSpacingControl w:val="doNotCompress"/>
  <w:hdrShapeDefaults>
    <o:shapedefaults v:ext="edit" spidmax="2049" fillcolor="white">
      <v:fill color="white"/>
    </o:shapedefaults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14F2"/>
    <w:rsid w:val="000001EB"/>
    <w:rsid w:val="00000F36"/>
    <w:rsid w:val="000010BA"/>
    <w:rsid w:val="000025C2"/>
    <w:rsid w:val="0000279C"/>
    <w:rsid w:val="00002AEE"/>
    <w:rsid w:val="00002F08"/>
    <w:rsid w:val="00003527"/>
    <w:rsid w:val="000050B6"/>
    <w:rsid w:val="000051AD"/>
    <w:rsid w:val="00005A63"/>
    <w:rsid w:val="0000612B"/>
    <w:rsid w:val="000064E1"/>
    <w:rsid w:val="00006624"/>
    <w:rsid w:val="00006903"/>
    <w:rsid w:val="0000718A"/>
    <w:rsid w:val="00007494"/>
    <w:rsid w:val="0000772F"/>
    <w:rsid w:val="00007870"/>
    <w:rsid w:val="000104ED"/>
    <w:rsid w:val="000107B9"/>
    <w:rsid w:val="000118D0"/>
    <w:rsid w:val="00011C99"/>
    <w:rsid w:val="00012B0D"/>
    <w:rsid w:val="00013274"/>
    <w:rsid w:val="00013446"/>
    <w:rsid w:val="00014287"/>
    <w:rsid w:val="00015C98"/>
    <w:rsid w:val="00015F6B"/>
    <w:rsid w:val="000169F4"/>
    <w:rsid w:val="0001761C"/>
    <w:rsid w:val="00020078"/>
    <w:rsid w:val="00020365"/>
    <w:rsid w:val="00020868"/>
    <w:rsid w:val="00021041"/>
    <w:rsid w:val="0002177A"/>
    <w:rsid w:val="000239F6"/>
    <w:rsid w:val="00023C47"/>
    <w:rsid w:val="0002415F"/>
    <w:rsid w:val="0002446E"/>
    <w:rsid w:val="00024D97"/>
    <w:rsid w:val="00024E39"/>
    <w:rsid w:val="00025028"/>
    <w:rsid w:val="00025198"/>
    <w:rsid w:val="00025226"/>
    <w:rsid w:val="00026BAB"/>
    <w:rsid w:val="00026EBC"/>
    <w:rsid w:val="000303F4"/>
    <w:rsid w:val="00030C7C"/>
    <w:rsid w:val="00031553"/>
    <w:rsid w:val="00031884"/>
    <w:rsid w:val="00032557"/>
    <w:rsid w:val="00032BE1"/>
    <w:rsid w:val="000331BA"/>
    <w:rsid w:val="00033A24"/>
    <w:rsid w:val="00034316"/>
    <w:rsid w:val="00034FFF"/>
    <w:rsid w:val="00035EA4"/>
    <w:rsid w:val="00036A62"/>
    <w:rsid w:val="00040F1E"/>
    <w:rsid w:val="000417C3"/>
    <w:rsid w:val="00041CF4"/>
    <w:rsid w:val="00041E41"/>
    <w:rsid w:val="000428D2"/>
    <w:rsid w:val="00042E3C"/>
    <w:rsid w:val="00043378"/>
    <w:rsid w:val="00043685"/>
    <w:rsid w:val="000439E4"/>
    <w:rsid w:val="00043E94"/>
    <w:rsid w:val="0004452A"/>
    <w:rsid w:val="000447BD"/>
    <w:rsid w:val="00045E82"/>
    <w:rsid w:val="00046534"/>
    <w:rsid w:val="00046A05"/>
    <w:rsid w:val="000472D9"/>
    <w:rsid w:val="0004754C"/>
    <w:rsid w:val="00047C25"/>
    <w:rsid w:val="00050647"/>
    <w:rsid w:val="0005074F"/>
    <w:rsid w:val="000514F7"/>
    <w:rsid w:val="00051784"/>
    <w:rsid w:val="00051F32"/>
    <w:rsid w:val="00052C90"/>
    <w:rsid w:val="00052DA9"/>
    <w:rsid w:val="0005301A"/>
    <w:rsid w:val="00053612"/>
    <w:rsid w:val="000536B7"/>
    <w:rsid w:val="00053D04"/>
    <w:rsid w:val="00054594"/>
    <w:rsid w:val="000547DE"/>
    <w:rsid w:val="00054ADB"/>
    <w:rsid w:val="00054D6C"/>
    <w:rsid w:val="00055524"/>
    <w:rsid w:val="00055819"/>
    <w:rsid w:val="000564F7"/>
    <w:rsid w:val="000567ED"/>
    <w:rsid w:val="00056E93"/>
    <w:rsid w:val="0005796D"/>
    <w:rsid w:val="000600A5"/>
    <w:rsid w:val="00060F34"/>
    <w:rsid w:val="00062037"/>
    <w:rsid w:val="000622F6"/>
    <w:rsid w:val="0006275F"/>
    <w:rsid w:val="00063082"/>
    <w:rsid w:val="000643DB"/>
    <w:rsid w:val="00065B8E"/>
    <w:rsid w:val="00065B8F"/>
    <w:rsid w:val="00066919"/>
    <w:rsid w:val="00070458"/>
    <w:rsid w:val="00070A9E"/>
    <w:rsid w:val="00070DD5"/>
    <w:rsid w:val="00071766"/>
    <w:rsid w:val="00071CB4"/>
    <w:rsid w:val="00072202"/>
    <w:rsid w:val="00072749"/>
    <w:rsid w:val="00072A1A"/>
    <w:rsid w:val="000740D8"/>
    <w:rsid w:val="000746FA"/>
    <w:rsid w:val="0007474E"/>
    <w:rsid w:val="00074929"/>
    <w:rsid w:val="0007598D"/>
    <w:rsid w:val="00075E97"/>
    <w:rsid w:val="000760D5"/>
    <w:rsid w:val="000771B5"/>
    <w:rsid w:val="00077AD1"/>
    <w:rsid w:val="000802C7"/>
    <w:rsid w:val="000802D3"/>
    <w:rsid w:val="00080C9A"/>
    <w:rsid w:val="00081BF1"/>
    <w:rsid w:val="00081EAD"/>
    <w:rsid w:val="000830E2"/>
    <w:rsid w:val="00083267"/>
    <w:rsid w:val="00083A4B"/>
    <w:rsid w:val="00083AD4"/>
    <w:rsid w:val="00084331"/>
    <w:rsid w:val="0008470D"/>
    <w:rsid w:val="00085C5F"/>
    <w:rsid w:val="000860EF"/>
    <w:rsid w:val="000861BB"/>
    <w:rsid w:val="0008652A"/>
    <w:rsid w:val="00086750"/>
    <w:rsid w:val="0008689B"/>
    <w:rsid w:val="00090201"/>
    <w:rsid w:val="00090E0E"/>
    <w:rsid w:val="00090F75"/>
    <w:rsid w:val="0009191F"/>
    <w:rsid w:val="00091F2B"/>
    <w:rsid w:val="0009246E"/>
    <w:rsid w:val="00093943"/>
    <w:rsid w:val="00094D90"/>
    <w:rsid w:val="000951DC"/>
    <w:rsid w:val="000955FC"/>
    <w:rsid w:val="00095775"/>
    <w:rsid w:val="00096859"/>
    <w:rsid w:val="00096D50"/>
    <w:rsid w:val="00096DA2"/>
    <w:rsid w:val="000972AE"/>
    <w:rsid w:val="000A0CD7"/>
    <w:rsid w:val="000A135E"/>
    <w:rsid w:val="000A1A8D"/>
    <w:rsid w:val="000A1D44"/>
    <w:rsid w:val="000A229F"/>
    <w:rsid w:val="000A2577"/>
    <w:rsid w:val="000A2B0E"/>
    <w:rsid w:val="000A3B47"/>
    <w:rsid w:val="000A475F"/>
    <w:rsid w:val="000A490D"/>
    <w:rsid w:val="000A51D0"/>
    <w:rsid w:val="000A549D"/>
    <w:rsid w:val="000A5974"/>
    <w:rsid w:val="000A65E5"/>
    <w:rsid w:val="000A669B"/>
    <w:rsid w:val="000A6713"/>
    <w:rsid w:val="000A78EF"/>
    <w:rsid w:val="000B05A5"/>
    <w:rsid w:val="000B0770"/>
    <w:rsid w:val="000B1305"/>
    <w:rsid w:val="000B19BA"/>
    <w:rsid w:val="000B532F"/>
    <w:rsid w:val="000B5331"/>
    <w:rsid w:val="000B71E3"/>
    <w:rsid w:val="000B7589"/>
    <w:rsid w:val="000C0C83"/>
    <w:rsid w:val="000C0D7F"/>
    <w:rsid w:val="000C224E"/>
    <w:rsid w:val="000C24D2"/>
    <w:rsid w:val="000C278E"/>
    <w:rsid w:val="000C3377"/>
    <w:rsid w:val="000C38CE"/>
    <w:rsid w:val="000C3D54"/>
    <w:rsid w:val="000C3D87"/>
    <w:rsid w:val="000C49A8"/>
    <w:rsid w:val="000C53B3"/>
    <w:rsid w:val="000C54A1"/>
    <w:rsid w:val="000C6607"/>
    <w:rsid w:val="000C73BC"/>
    <w:rsid w:val="000D1A99"/>
    <w:rsid w:val="000D2406"/>
    <w:rsid w:val="000D2924"/>
    <w:rsid w:val="000D29C2"/>
    <w:rsid w:val="000D2B7A"/>
    <w:rsid w:val="000D3796"/>
    <w:rsid w:val="000D4097"/>
    <w:rsid w:val="000D603F"/>
    <w:rsid w:val="000D6179"/>
    <w:rsid w:val="000D6967"/>
    <w:rsid w:val="000D6C6F"/>
    <w:rsid w:val="000D6C8B"/>
    <w:rsid w:val="000D7411"/>
    <w:rsid w:val="000D7BD6"/>
    <w:rsid w:val="000D7E9D"/>
    <w:rsid w:val="000E093F"/>
    <w:rsid w:val="000E0F42"/>
    <w:rsid w:val="000E10A0"/>
    <w:rsid w:val="000E137C"/>
    <w:rsid w:val="000E22A1"/>
    <w:rsid w:val="000E38E4"/>
    <w:rsid w:val="000E48E8"/>
    <w:rsid w:val="000E688D"/>
    <w:rsid w:val="000E6ACD"/>
    <w:rsid w:val="000F00D1"/>
    <w:rsid w:val="000F019D"/>
    <w:rsid w:val="000F0FC9"/>
    <w:rsid w:val="000F2800"/>
    <w:rsid w:val="000F2FEF"/>
    <w:rsid w:val="000F3BE0"/>
    <w:rsid w:val="000F3CF7"/>
    <w:rsid w:val="000F3E1A"/>
    <w:rsid w:val="000F4052"/>
    <w:rsid w:val="000F4CFB"/>
    <w:rsid w:val="000F51BE"/>
    <w:rsid w:val="000F58F2"/>
    <w:rsid w:val="000F5DC9"/>
    <w:rsid w:val="000F7651"/>
    <w:rsid w:val="000F7C7A"/>
    <w:rsid w:val="000F7DC1"/>
    <w:rsid w:val="000F7E12"/>
    <w:rsid w:val="000F7F31"/>
    <w:rsid w:val="00100391"/>
    <w:rsid w:val="00100B9F"/>
    <w:rsid w:val="0010111F"/>
    <w:rsid w:val="001012A9"/>
    <w:rsid w:val="0010142F"/>
    <w:rsid w:val="00101F2B"/>
    <w:rsid w:val="001024DA"/>
    <w:rsid w:val="00102691"/>
    <w:rsid w:val="00104C9B"/>
    <w:rsid w:val="00107455"/>
    <w:rsid w:val="001074E4"/>
    <w:rsid w:val="00107697"/>
    <w:rsid w:val="00107805"/>
    <w:rsid w:val="0010780E"/>
    <w:rsid w:val="00107ADF"/>
    <w:rsid w:val="001106EF"/>
    <w:rsid w:val="00112117"/>
    <w:rsid w:val="00112ACF"/>
    <w:rsid w:val="00113217"/>
    <w:rsid w:val="0011360D"/>
    <w:rsid w:val="001136B3"/>
    <w:rsid w:val="00113A71"/>
    <w:rsid w:val="00113ED5"/>
    <w:rsid w:val="00114028"/>
    <w:rsid w:val="001155FD"/>
    <w:rsid w:val="00115835"/>
    <w:rsid w:val="00116755"/>
    <w:rsid w:val="001173A3"/>
    <w:rsid w:val="00117EE2"/>
    <w:rsid w:val="0012019E"/>
    <w:rsid w:val="001210C4"/>
    <w:rsid w:val="00121AD6"/>
    <w:rsid w:val="00123397"/>
    <w:rsid w:val="00124C2E"/>
    <w:rsid w:val="00124DE5"/>
    <w:rsid w:val="00126117"/>
    <w:rsid w:val="001262D2"/>
    <w:rsid w:val="001263D6"/>
    <w:rsid w:val="00127595"/>
    <w:rsid w:val="00127AE6"/>
    <w:rsid w:val="00127B93"/>
    <w:rsid w:val="00127DD6"/>
    <w:rsid w:val="00127FE7"/>
    <w:rsid w:val="00130B1C"/>
    <w:rsid w:val="0013163F"/>
    <w:rsid w:val="00131F7C"/>
    <w:rsid w:val="00132BF4"/>
    <w:rsid w:val="00132DF5"/>
    <w:rsid w:val="00133ACE"/>
    <w:rsid w:val="00134285"/>
    <w:rsid w:val="001344F2"/>
    <w:rsid w:val="00134618"/>
    <w:rsid w:val="001351BE"/>
    <w:rsid w:val="00135482"/>
    <w:rsid w:val="00135A3E"/>
    <w:rsid w:val="001362E5"/>
    <w:rsid w:val="00136C82"/>
    <w:rsid w:val="00140131"/>
    <w:rsid w:val="001402DC"/>
    <w:rsid w:val="00140B73"/>
    <w:rsid w:val="0014197D"/>
    <w:rsid w:val="001433ED"/>
    <w:rsid w:val="0014377F"/>
    <w:rsid w:val="00143D66"/>
    <w:rsid w:val="0014482E"/>
    <w:rsid w:val="0014486B"/>
    <w:rsid w:val="0014645A"/>
    <w:rsid w:val="001469E7"/>
    <w:rsid w:val="00147417"/>
    <w:rsid w:val="00147B1E"/>
    <w:rsid w:val="0015043D"/>
    <w:rsid w:val="001504DC"/>
    <w:rsid w:val="0015104C"/>
    <w:rsid w:val="00152207"/>
    <w:rsid w:val="001522E7"/>
    <w:rsid w:val="00152A97"/>
    <w:rsid w:val="00152F62"/>
    <w:rsid w:val="001532EC"/>
    <w:rsid w:val="00153372"/>
    <w:rsid w:val="0015358F"/>
    <w:rsid w:val="00153670"/>
    <w:rsid w:val="0015409C"/>
    <w:rsid w:val="0015460B"/>
    <w:rsid w:val="001549FC"/>
    <w:rsid w:val="00155173"/>
    <w:rsid w:val="0015518C"/>
    <w:rsid w:val="00156A2E"/>
    <w:rsid w:val="00156CC1"/>
    <w:rsid w:val="0015743E"/>
    <w:rsid w:val="00160768"/>
    <w:rsid w:val="00160D7F"/>
    <w:rsid w:val="001622A6"/>
    <w:rsid w:val="00163DFE"/>
    <w:rsid w:val="00164C7D"/>
    <w:rsid w:val="00164D3B"/>
    <w:rsid w:val="00164F82"/>
    <w:rsid w:val="001653BA"/>
    <w:rsid w:val="001665B6"/>
    <w:rsid w:val="001667BF"/>
    <w:rsid w:val="00166BCC"/>
    <w:rsid w:val="001675D0"/>
    <w:rsid w:val="001678BF"/>
    <w:rsid w:val="00167E3C"/>
    <w:rsid w:val="001701B7"/>
    <w:rsid w:val="00170B3F"/>
    <w:rsid w:val="00171057"/>
    <w:rsid w:val="001712AF"/>
    <w:rsid w:val="00171464"/>
    <w:rsid w:val="00173594"/>
    <w:rsid w:val="00173BB2"/>
    <w:rsid w:val="00174BB0"/>
    <w:rsid w:val="00174FA7"/>
    <w:rsid w:val="0017551B"/>
    <w:rsid w:val="0017593C"/>
    <w:rsid w:val="00175C76"/>
    <w:rsid w:val="001760E0"/>
    <w:rsid w:val="0017645A"/>
    <w:rsid w:val="00176739"/>
    <w:rsid w:val="00180C1D"/>
    <w:rsid w:val="001816C0"/>
    <w:rsid w:val="00181C91"/>
    <w:rsid w:val="00182B15"/>
    <w:rsid w:val="00183552"/>
    <w:rsid w:val="00184135"/>
    <w:rsid w:val="0018429E"/>
    <w:rsid w:val="00184F9A"/>
    <w:rsid w:val="001851A4"/>
    <w:rsid w:val="001856AA"/>
    <w:rsid w:val="00185AC2"/>
    <w:rsid w:val="001865DE"/>
    <w:rsid w:val="00187FB9"/>
    <w:rsid w:val="0019075E"/>
    <w:rsid w:val="0019084F"/>
    <w:rsid w:val="00190D00"/>
    <w:rsid w:val="00190F69"/>
    <w:rsid w:val="001914EC"/>
    <w:rsid w:val="001914F2"/>
    <w:rsid w:val="00191E71"/>
    <w:rsid w:val="00192805"/>
    <w:rsid w:val="00193706"/>
    <w:rsid w:val="001949AD"/>
    <w:rsid w:val="00194E81"/>
    <w:rsid w:val="001956B2"/>
    <w:rsid w:val="001957F6"/>
    <w:rsid w:val="00195C4C"/>
    <w:rsid w:val="001964C0"/>
    <w:rsid w:val="001966F5"/>
    <w:rsid w:val="00197552"/>
    <w:rsid w:val="001A032B"/>
    <w:rsid w:val="001A06BB"/>
    <w:rsid w:val="001A1803"/>
    <w:rsid w:val="001A1A8A"/>
    <w:rsid w:val="001A1B04"/>
    <w:rsid w:val="001A1EDB"/>
    <w:rsid w:val="001A2FAF"/>
    <w:rsid w:val="001A3E5A"/>
    <w:rsid w:val="001A4903"/>
    <w:rsid w:val="001A6CB7"/>
    <w:rsid w:val="001A7721"/>
    <w:rsid w:val="001A79BD"/>
    <w:rsid w:val="001A7A0C"/>
    <w:rsid w:val="001A7B89"/>
    <w:rsid w:val="001A7BE1"/>
    <w:rsid w:val="001A7C1B"/>
    <w:rsid w:val="001A7E40"/>
    <w:rsid w:val="001B08A5"/>
    <w:rsid w:val="001B1109"/>
    <w:rsid w:val="001B1520"/>
    <w:rsid w:val="001B3AFB"/>
    <w:rsid w:val="001B44FA"/>
    <w:rsid w:val="001B4599"/>
    <w:rsid w:val="001B45C5"/>
    <w:rsid w:val="001B4B00"/>
    <w:rsid w:val="001B500F"/>
    <w:rsid w:val="001B5DF9"/>
    <w:rsid w:val="001B61D3"/>
    <w:rsid w:val="001B756C"/>
    <w:rsid w:val="001B7A0A"/>
    <w:rsid w:val="001B7D9B"/>
    <w:rsid w:val="001C20FC"/>
    <w:rsid w:val="001C4A53"/>
    <w:rsid w:val="001C4B23"/>
    <w:rsid w:val="001C4D81"/>
    <w:rsid w:val="001C58A4"/>
    <w:rsid w:val="001C68E7"/>
    <w:rsid w:val="001C6B67"/>
    <w:rsid w:val="001C6DE0"/>
    <w:rsid w:val="001C7EE5"/>
    <w:rsid w:val="001D0AC3"/>
    <w:rsid w:val="001D0DC4"/>
    <w:rsid w:val="001D109D"/>
    <w:rsid w:val="001D1479"/>
    <w:rsid w:val="001D1D5B"/>
    <w:rsid w:val="001D224E"/>
    <w:rsid w:val="001D2C00"/>
    <w:rsid w:val="001D2DF1"/>
    <w:rsid w:val="001D33A4"/>
    <w:rsid w:val="001D3AA6"/>
    <w:rsid w:val="001D4897"/>
    <w:rsid w:val="001D4B7C"/>
    <w:rsid w:val="001D54F5"/>
    <w:rsid w:val="001D5565"/>
    <w:rsid w:val="001D5938"/>
    <w:rsid w:val="001D5E4D"/>
    <w:rsid w:val="001D734F"/>
    <w:rsid w:val="001D7568"/>
    <w:rsid w:val="001E142C"/>
    <w:rsid w:val="001E1AE7"/>
    <w:rsid w:val="001E224E"/>
    <w:rsid w:val="001E3116"/>
    <w:rsid w:val="001E3AA9"/>
    <w:rsid w:val="001E3DF4"/>
    <w:rsid w:val="001E448F"/>
    <w:rsid w:val="001E4C8F"/>
    <w:rsid w:val="001E5600"/>
    <w:rsid w:val="001E64FB"/>
    <w:rsid w:val="001E6D22"/>
    <w:rsid w:val="001E74A1"/>
    <w:rsid w:val="001E7976"/>
    <w:rsid w:val="001E798A"/>
    <w:rsid w:val="001E7AA4"/>
    <w:rsid w:val="001F02F9"/>
    <w:rsid w:val="001F0EC8"/>
    <w:rsid w:val="001F144C"/>
    <w:rsid w:val="001F2035"/>
    <w:rsid w:val="001F26A8"/>
    <w:rsid w:val="001F3D8B"/>
    <w:rsid w:val="001F4E8A"/>
    <w:rsid w:val="001F4F0D"/>
    <w:rsid w:val="001F5050"/>
    <w:rsid w:val="001F57E9"/>
    <w:rsid w:val="001F6494"/>
    <w:rsid w:val="001F687A"/>
    <w:rsid w:val="001F772C"/>
    <w:rsid w:val="001F79A1"/>
    <w:rsid w:val="001F7AD9"/>
    <w:rsid w:val="001F7B71"/>
    <w:rsid w:val="00200AD4"/>
    <w:rsid w:val="00201362"/>
    <w:rsid w:val="0020173C"/>
    <w:rsid w:val="0020250D"/>
    <w:rsid w:val="0020252E"/>
    <w:rsid w:val="00202B38"/>
    <w:rsid w:val="00202DAD"/>
    <w:rsid w:val="00204522"/>
    <w:rsid w:val="00205A47"/>
    <w:rsid w:val="002062E8"/>
    <w:rsid w:val="00206ED6"/>
    <w:rsid w:val="002071EA"/>
    <w:rsid w:val="00207285"/>
    <w:rsid w:val="00207D62"/>
    <w:rsid w:val="002105EA"/>
    <w:rsid w:val="00210B90"/>
    <w:rsid w:val="0021113E"/>
    <w:rsid w:val="00211E2E"/>
    <w:rsid w:val="002120B0"/>
    <w:rsid w:val="0021237E"/>
    <w:rsid w:val="00212457"/>
    <w:rsid w:val="00212A42"/>
    <w:rsid w:val="00213231"/>
    <w:rsid w:val="00214D6F"/>
    <w:rsid w:val="00215797"/>
    <w:rsid w:val="00216F03"/>
    <w:rsid w:val="0022080F"/>
    <w:rsid w:val="002224E8"/>
    <w:rsid w:val="0022260B"/>
    <w:rsid w:val="002226D1"/>
    <w:rsid w:val="00222F20"/>
    <w:rsid w:val="00222F8E"/>
    <w:rsid w:val="00224199"/>
    <w:rsid w:val="00224245"/>
    <w:rsid w:val="002244BB"/>
    <w:rsid w:val="00224944"/>
    <w:rsid w:val="00225546"/>
    <w:rsid w:val="00225E42"/>
    <w:rsid w:val="00226882"/>
    <w:rsid w:val="002272DA"/>
    <w:rsid w:val="002302C5"/>
    <w:rsid w:val="00230373"/>
    <w:rsid w:val="00230EA4"/>
    <w:rsid w:val="002313D5"/>
    <w:rsid w:val="00232038"/>
    <w:rsid w:val="0023280F"/>
    <w:rsid w:val="00232F38"/>
    <w:rsid w:val="002330D6"/>
    <w:rsid w:val="002334B8"/>
    <w:rsid w:val="00234496"/>
    <w:rsid w:val="00234784"/>
    <w:rsid w:val="00235737"/>
    <w:rsid w:val="00235B81"/>
    <w:rsid w:val="0023649D"/>
    <w:rsid w:val="00236BD5"/>
    <w:rsid w:val="00236E52"/>
    <w:rsid w:val="00237939"/>
    <w:rsid w:val="002379A5"/>
    <w:rsid w:val="00237A97"/>
    <w:rsid w:val="002414B8"/>
    <w:rsid w:val="00241ADB"/>
    <w:rsid w:val="0024267D"/>
    <w:rsid w:val="00242B06"/>
    <w:rsid w:val="00243772"/>
    <w:rsid w:val="00244779"/>
    <w:rsid w:val="00245228"/>
    <w:rsid w:val="00245353"/>
    <w:rsid w:val="00245372"/>
    <w:rsid w:val="0024675A"/>
    <w:rsid w:val="0024769B"/>
    <w:rsid w:val="0025037E"/>
    <w:rsid w:val="002508AE"/>
    <w:rsid w:val="00250DCD"/>
    <w:rsid w:val="00250EC4"/>
    <w:rsid w:val="002518AC"/>
    <w:rsid w:val="00252D00"/>
    <w:rsid w:val="00253293"/>
    <w:rsid w:val="0025388F"/>
    <w:rsid w:val="002543FA"/>
    <w:rsid w:val="00254B39"/>
    <w:rsid w:val="00254BFF"/>
    <w:rsid w:val="00255B51"/>
    <w:rsid w:val="00256A1C"/>
    <w:rsid w:val="00256B3F"/>
    <w:rsid w:val="00256E63"/>
    <w:rsid w:val="002574E2"/>
    <w:rsid w:val="00257795"/>
    <w:rsid w:val="00257FA7"/>
    <w:rsid w:val="0026046A"/>
    <w:rsid w:val="0026084B"/>
    <w:rsid w:val="00260E2F"/>
    <w:rsid w:val="002612A7"/>
    <w:rsid w:val="00261611"/>
    <w:rsid w:val="00261A13"/>
    <w:rsid w:val="00261B3B"/>
    <w:rsid w:val="002627CD"/>
    <w:rsid w:val="00262EFE"/>
    <w:rsid w:val="002635DD"/>
    <w:rsid w:val="00263612"/>
    <w:rsid w:val="00263A31"/>
    <w:rsid w:val="00264FBE"/>
    <w:rsid w:val="002650E8"/>
    <w:rsid w:val="002666D8"/>
    <w:rsid w:val="00266B2E"/>
    <w:rsid w:val="00266CB3"/>
    <w:rsid w:val="00266F45"/>
    <w:rsid w:val="00267006"/>
    <w:rsid w:val="00267357"/>
    <w:rsid w:val="00267C45"/>
    <w:rsid w:val="00270378"/>
    <w:rsid w:val="00270597"/>
    <w:rsid w:val="0027129E"/>
    <w:rsid w:val="002714FA"/>
    <w:rsid w:val="00271B07"/>
    <w:rsid w:val="0027438F"/>
    <w:rsid w:val="00274DA5"/>
    <w:rsid w:val="0027592C"/>
    <w:rsid w:val="00276788"/>
    <w:rsid w:val="0027680F"/>
    <w:rsid w:val="00276E2F"/>
    <w:rsid w:val="00276E39"/>
    <w:rsid w:val="00277164"/>
    <w:rsid w:val="00277DC2"/>
    <w:rsid w:val="00280058"/>
    <w:rsid w:val="00280672"/>
    <w:rsid w:val="002807A2"/>
    <w:rsid w:val="0028089D"/>
    <w:rsid w:val="00280ADA"/>
    <w:rsid w:val="00281299"/>
    <w:rsid w:val="00281B54"/>
    <w:rsid w:val="00281DB3"/>
    <w:rsid w:val="002822DF"/>
    <w:rsid w:val="0028250E"/>
    <w:rsid w:val="00283655"/>
    <w:rsid w:val="00283793"/>
    <w:rsid w:val="0028407E"/>
    <w:rsid w:val="0028453D"/>
    <w:rsid w:val="0028496E"/>
    <w:rsid w:val="00284AD3"/>
    <w:rsid w:val="0028503C"/>
    <w:rsid w:val="0028575E"/>
    <w:rsid w:val="002861E2"/>
    <w:rsid w:val="00286A1B"/>
    <w:rsid w:val="00286B00"/>
    <w:rsid w:val="0028785C"/>
    <w:rsid w:val="00287F07"/>
    <w:rsid w:val="002909B0"/>
    <w:rsid w:val="00290F99"/>
    <w:rsid w:val="00291228"/>
    <w:rsid w:val="00291459"/>
    <w:rsid w:val="00291636"/>
    <w:rsid w:val="00293E68"/>
    <w:rsid w:val="00294C8F"/>
    <w:rsid w:val="00294D10"/>
    <w:rsid w:val="00295091"/>
    <w:rsid w:val="002950EE"/>
    <w:rsid w:val="00295919"/>
    <w:rsid w:val="00296176"/>
    <w:rsid w:val="002963B2"/>
    <w:rsid w:val="002969DC"/>
    <w:rsid w:val="0029775D"/>
    <w:rsid w:val="002A0DCA"/>
    <w:rsid w:val="002A1CAA"/>
    <w:rsid w:val="002A290F"/>
    <w:rsid w:val="002A2ECB"/>
    <w:rsid w:val="002A4125"/>
    <w:rsid w:val="002A4725"/>
    <w:rsid w:val="002A49A1"/>
    <w:rsid w:val="002A5CCE"/>
    <w:rsid w:val="002A5D5C"/>
    <w:rsid w:val="002A67B5"/>
    <w:rsid w:val="002A6BFB"/>
    <w:rsid w:val="002A70AC"/>
    <w:rsid w:val="002A7CC4"/>
    <w:rsid w:val="002B087A"/>
    <w:rsid w:val="002B0CE6"/>
    <w:rsid w:val="002B0E37"/>
    <w:rsid w:val="002B1055"/>
    <w:rsid w:val="002B1537"/>
    <w:rsid w:val="002B1A1A"/>
    <w:rsid w:val="002B2297"/>
    <w:rsid w:val="002B3007"/>
    <w:rsid w:val="002B3748"/>
    <w:rsid w:val="002B3A42"/>
    <w:rsid w:val="002B4EBD"/>
    <w:rsid w:val="002B505F"/>
    <w:rsid w:val="002B50AA"/>
    <w:rsid w:val="002B577B"/>
    <w:rsid w:val="002B6738"/>
    <w:rsid w:val="002B68D2"/>
    <w:rsid w:val="002B6BA5"/>
    <w:rsid w:val="002B7720"/>
    <w:rsid w:val="002C33B0"/>
    <w:rsid w:val="002C41AB"/>
    <w:rsid w:val="002C4889"/>
    <w:rsid w:val="002C4F6D"/>
    <w:rsid w:val="002C5412"/>
    <w:rsid w:val="002C54FC"/>
    <w:rsid w:val="002C59C9"/>
    <w:rsid w:val="002C5D6E"/>
    <w:rsid w:val="002C664A"/>
    <w:rsid w:val="002C67F8"/>
    <w:rsid w:val="002C6940"/>
    <w:rsid w:val="002C73FE"/>
    <w:rsid w:val="002C7554"/>
    <w:rsid w:val="002C7CE6"/>
    <w:rsid w:val="002C7E34"/>
    <w:rsid w:val="002D1366"/>
    <w:rsid w:val="002D1E27"/>
    <w:rsid w:val="002D28AC"/>
    <w:rsid w:val="002D2FA9"/>
    <w:rsid w:val="002D332D"/>
    <w:rsid w:val="002D3A76"/>
    <w:rsid w:val="002D3D0C"/>
    <w:rsid w:val="002D3E58"/>
    <w:rsid w:val="002D3EEC"/>
    <w:rsid w:val="002D5276"/>
    <w:rsid w:val="002D5610"/>
    <w:rsid w:val="002D57AF"/>
    <w:rsid w:val="002D5F80"/>
    <w:rsid w:val="002D6F20"/>
    <w:rsid w:val="002D71EC"/>
    <w:rsid w:val="002D75F9"/>
    <w:rsid w:val="002D76E2"/>
    <w:rsid w:val="002D79D3"/>
    <w:rsid w:val="002D7B5D"/>
    <w:rsid w:val="002D7BD6"/>
    <w:rsid w:val="002D7CD3"/>
    <w:rsid w:val="002E07CB"/>
    <w:rsid w:val="002E207D"/>
    <w:rsid w:val="002E2219"/>
    <w:rsid w:val="002E2549"/>
    <w:rsid w:val="002E25FE"/>
    <w:rsid w:val="002E3D41"/>
    <w:rsid w:val="002E3D77"/>
    <w:rsid w:val="002E42F2"/>
    <w:rsid w:val="002E47CA"/>
    <w:rsid w:val="002E51F1"/>
    <w:rsid w:val="002E5C63"/>
    <w:rsid w:val="002E6881"/>
    <w:rsid w:val="002E6B28"/>
    <w:rsid w:val="002E77C2"/>
    <w:rsid w:val="002E7BEA"/>
    <w:rsid w:val="002F0960"/>
    <w:rsid w:val="002F0CCA"/>
    <w:rsid w:val="002F1134"/>
    <w:rsid w:val="002F17B1"/>
    <w:rsid w:val="002F1A73"/>
    <w:rsid w:val="002F2187"/>
    <w:rsid w:val="002F23D8"/>
    <w:rsid w:val="002F2867"/>
    <w:rsid w:val="002F4584"/>
    <w:rsid w:val="002F4A03"/>
    <w:rsid w:val="002F4DFD"/>
    <w:rsid w:val="002F5426"/>
    <w:rsid w:val="002F564D"/>
    <w:rsid w:val="002F5FDB"/>
    <w:rsid w:val="002F60E4"/>
    <w:rsid w:val="002F6184"/>
    <w:rsid w:val="002F690C"/>
    <w:rsid w:val="002F6FD2"/>
    <w:rsid w:val="002F7548"/>
    <w:rsid w:val="002F7A03"/>
    <w:rsid w:val="003013FF"/>
    <w:rsid w:val="0030244C"/>
    <w:rsid w:val="00302545"/>
    <w:rsid w:val="0030259F"/>
    <w:rsid w:val="00302603"/>
    <w:rsid w:val="0030277C"/>
    <w:rsid w:val="00302D9C"/>
    <w:rsid w:val="00302F02"/>
    <w:rsid w:val="00303A75"/>
    <w:rsid w:val="00304158"/>
    <w:rsid w:val="003044B0"/>
    <w:rsid w:val="00304A97"/>
    <w:rsid w:val="0030600C"/>
    <w:rsid w:val="00306B6F"/>
    <w:rsid w:val="00310334"/>
    <w:rsid w:val="00311122"/>
    <w:rsid w:val="00311DC9"/>
    <w:rsid w:val="0031241D"/>
    <w:rsid w:val="00312949"/>
    <w:rsid w:val="00312ACD"/>
    <w:rsid w:val="00313F57"/>
    <w:rsid w:val="00314F43"/>
    <w:rsid w:val="00315313"/>
    <w:rsid w:val="00315385"/>
    <w:rsid w:val="003153D8"/>
    <w:rsid w:val="00315D57"/>
    <w:rsid w:val="00316312"/>
    <w:rsid w:val="00321FD3"/>
    <w:rsid w:val="0032461E"/>
    <w:rsid w:val="00324835"/>
    <w:rsid w:val="00324BBB"/>
    <w:rsid w:val="00324C14"/>
    <w:rsid w:val="00325A04"/>
    <w:rsid w:val="00326D2B"/>
    <w:rsid w:val="00326FC7"/>
    <w:rsid w:val="003302EF"/>
    <w:rsid w:val="00331547"/>
    <w:rsid w:val="003317BA"/>
    <w:rsid w:val="00332415"/>
    <w:rsid w:val="00332D50"/>
    <w:rsid w:val="00333943"/>
    <w:rsid w:val="00333BEB"/>
    <w:rsid w:val="00333FC9"/>
    <w:rsid w:val="00334458"/>
    <w:rsid w:val="003352C1"/>
    <w:rsid w:val="003359E1"/>
    <w:rsid w:val="00336DBD"/>
    <w:rsid w:val="003375A4"/>
    <w:rsid w:val="003418AB"/>
    <w:rsid w:val="003419D6"/>
    <w:rsid w:val="00342278"/>
    <w:rsid w:val="003432CD"/>
    <w:rsid w:val="00344A89"/>
    <w:rsid w:val="00344F2D"/>
    <w:rsid w:val="0034558E"/>
    <w:rsid w:val="0034635D"/>
    <w:rsid w:val="003475A4"/>
    <w:rsid w:val="00347CC9"/>
    <w:rsid w:val="00347E8A"/>
    <w:rsid w:val="003503C2"/>
    <w:rsid w:val="003511FC"/>
    <w:rsid w:val="0035125B"/>
    <w:rsid w:val="00351BB5"/>
    <w:rsid w:val="00351D28"/>
    <w:rsid w:val="00352428"/>
    <w:rsid w:val="003527F5"/>
    <w:rsid w:val="00353042"/>
    <w:rsid w:val="00353B7F"/>
    <w:rsid w:val="00354C10"/>
    <w:rsid w:val="00355158"/>
    <w:rsid w:val="00355D74"/>
    <w:rsid w:val="003569CB"/>
    <w:rsid w:val="00356B8D"/>
    <w:rsid w:val="00356CA7"/>
    <w:rsid w:val="00356FBB"/>
    <w:rsid w:val="00357179"/>
    <w:rsid w:val="003572A7"/>
    <w:rsid w:val="0035777C"/>
    <w:rsid w:val="0036024A"/>
    <w:rsid w:val="00360957"/>
    <w:rsid w:val="00361530"/>
    <w:rsid w:val="00361D98"/>
    <w:rsid w:val="00362814"/>
    <w:rsid w:val="0036396D"/>
    <w:rsid w:val="003641FD"/>
    <w:rsid w:val="00364783"/>
    <w:rsid w:val="00364A6A"/>
    <w:rsid w:val="00365ADF"/>
    <w:rsid w:val="00366893"/>
    <w:rsid w:val="00366CA7"/>
    <w:rsid w:val="003671FF"/>
    <w:rsid w:val="003674EC"/>
    <w:rsid w:val="003705D2"/>
    <w:rsid w:val="00370F09"/>
    <w:rsid w:val="0037155F"/>
    <w:rsid w:val="00371570"/>
    <w:rsid w:val="003718E3"/>
    <w:rsid w:val="00372B5B"/>
    <w:rsid w:val="00373A8A"/>
    <w:rsid w:val="00373DA7"/>
    <w:rsid w:val="00373FEE"/>
    <w:rsid w:val="003754B2"/>
    <w:rsid w:val="00375A03"/>
    <w:rsid w:val="00376687"/>
    <w:rsid w:val="00376723"/>
    <w:rsid w:val="00377479"/>
    <w:rsid w:val="00377CF4"/>
    <w:rsid w:val="00380609"/>
    <w:rsid w:val="003828A2"/>
    <w:rsid w:val="003833D2"/>
    <w:rsid w:val="0038376B"/>
    <w:rsid w:val="003838E2"/>
    <w:rsid w:val="003845DD"/>
    <w:rsid w:val="00384B2C"/>
    <w:rsid w:val="00384EDD"/>
    <w:rsid w:val="00385909"/>
    <w:rsid w:val="00386CE3"/>
    <w:rsid w:val="003870C6"/>
    <w:rsid w:val="00391001"/>
    <w:rsid w:val="003916CA"/>
    <w:rsid w:val="0039173B"/>
    <w:rsid w:val="00391AA7"/>
    <w:rsid w:val="003924C4"/>
    <w:rsid w:val="003932D4"/>
    <w:rsid w:val="00393BB1"/>
    <w:rsid w:val="00394CAC"/>
    <w:rsid w:val="00395368"/>
    <w:rsid w:val="003954A5"/>
    <w:rsid w:val="003955A6"/>
    <w:rsid w:val="0039589B"/>
    <w:rsid w:val="00395B05"/>
    <w:rsid w:val="00395D8F"/>
    <w:rsid w:val="00395DB9"/>
    <w:rsid w:val="00396214"/>
    <w:rsid w:val="00396617"/>
    <w:rsid w:val="00396F64"/>
    <w:rsid w:val="00397ACF"/>
    <w:rsid w:val="003A0498"/>
    <w:rsid w:val="003A04E2"/>
    <w:rsid w:val="003A07B0"/>
    <w:rsid w:val="003A08C0"/>
    <w:rsid w:val="003A0C1D"/>
    <w:rsid w:val="003A0EAF"/>
    <w:rsid w:val="003A1615"/>
    <w:rsid w:val="003A1877"/>
    <w:rsid w:val="003A1DF0"/>
    <w:rsid w:val="003A2D20"/>
    <w:rsid w:val="003A32B4"/>
    <w:rsid w:val="003A330A"/>
    <w:rsid w:val="003A4A73"/>
    <w:rsid w:val="003A51E7"/>
    <w:rsid w:val="003A5BE4"/>
    <w:rsid w:val="003A5C7E"/>
    <w:rsid w:val="003A653E"/>
    <w:rsid w:val="003A6D09"/>
    <w:rsid w:val="003A6EDA"/>
    <w:rsid w:val="003A71B1"/>
    <w:rsid w:val="003B026B"/>
    <w:rsid w:val="003B09C9"/>
    <w:rsid w:val="003B1470"/>
    <w:rsid w:val="003B15E8"/>
    <w:rsid w:val="003B3673"/>
    <w:rsid w:val="003B46EA"/>
    <w:rsid w:val="003B6279"/>
    <w:rsid w:val="003B7BD6"/>
    <w:rsid w:val="003C02EF"/>
    <w:rsid w:val="003C063E"/>
    <w:rsid w:val="003C07C8"/>
    <w:rsid w:val="003C16DF"/>
    <w:rsid w:val="003C2454"/>
    <w:rsid w:val="003C369F"/>
    <w:rsid w:val="003C5630"/>
    <w:rsid w:val="003C571B"/>
    <w:rsid w:val="003C6D96"/>
    <w:rsid w:val="003C6E89"/>
    <w:rsid w:val="003C7479"/>
    <w:rsid w:val="003C74BB"/>
    <w:rsid w:val="003D06D3"/>
    <w:rsid w:val="003D186C"/>
    <w:rsid w:val="003D271C"/>
    <w:rsid w:val="003D31BE"/>
    <w:rsid w:val="003D4208"/>
    <w:rsid w:val="003D42E8"/>
    <w:rsid w:val="003D4508"/>
    <w:rsid w:val="003D5269"/>
    <w:rsid w:val="003D581B"/>
    <w:rsid w:val="003D5B8C"/>
    <w:rsid w:val="003D5D87"/>
    <w:rsid w:val="003D5DCE"/>
    <w:rsid w:val="003D613B"/>
    <w:rsid w:val="003D65A7"/>
    <w:rsid w:val="003D68E6"/>
    <w:rsid w:val="003D6DED"/>
    <w:rsid w:val="003D7C2B"/>
    <w:rsid w:val="003E0853"/>
    <w:rsid w:val="003E0900"/>
    <w:rsid w:val="003E0A10"/>
    <w:rsid w:val="003E0AAB"/>
    <w:rsid w:val="003E0F88"/>
    <w:rsid w:val="003E32DA"/>
    <w:rsid w:val="003E3535"/>
    <w:rsid w:val="003E3C58"/>
    <w:rsid w:val="003E4233"/>
    <w:rsid w:val="003E43F4"/>
    <w:rsid w:val="003E47F9"/>
    <w:rsid w:val="003E4E97"/>
    <w:rsid w:val="003E5C1C"/>
    <w:rsid w:val="003E6883"/>
    <w:rsid w:val="003E6EBF"/>
    <w:rsid w:val="003E7839"/>
    <w:rsid w:val="003E7876"/>
    <w:rsid w:val="003F03FE"/>
    <w:rsid w:val="003F060E"/>
    <w:rsid w:val="003F0B6A"/>
    <w:rsid w:val="003F0BF8"/>
    <w:rsid w:val="003F0D63"/>
    <w:rsid w:val="003F1959"/>
    <w:rsid w:val="003F1BED"/>
    <w:rsid w:val="003F1BFE"/>
    <w:rsid w:val="003F23B0"/>
    <w:rsid w:val="003F362E"/>
    <w:rsid w:val="003F3A3F"/>
    <w:rsid w:val="003F3C05"/>
    <w:rsid w:val="003F4E37"/>
    <w:rsid w:val="003F5BEF"/>
    <w:rsid w:val="003F5C3E"/>
    <w:rsid w:val="0040096A"/>
    <w:rsid w:val="00400D32"/>
    <w:rsid w:val="00400D3E"/>
    <w:rsid w:val="00402F70"/>
    <w:rsid w:val="00403D27"/>
    <w:rsid w:val="00404E19"/>
    <w:rsid w:val="004056D0"/>
    <w:rsid w:val="00406A79"/>
    <w:rsid w:val="004077A4"/>
    <w:rsid w:val="00411999"/>
    <w:rsid w:val="004119C4"/>
    <w:rsid w:val="00411CF1"/>
    <w:rsid w:val="00412C2D"/>
    <w:rsid w:val="00412D3A"/>
    <w:rsid w:val="00412FED"/>
    <w:rsid w:val="0041304E"/>
    <w:rsid w:val="00413626"/>
    <w:rsid w:val="00413828"/>
    <w:rsid w:val="00413929"/>
    <w:rsid w:val="00414CBF"/>
    <w:rsid w:val="00414FF2"/>
    <w:rsid w:val="00415102"/>
    <w:rsid w:val="00415A29"/>
    <w:rsid w:val="0041639D"/>
    <w:rsid w:val="00417103"/>
    <w:rsid w:val="004178F2"/>
    <w:rsid w:val="0042030F"/>
    <w:rsid w:val="004206EB"/>
    <w:rsid w:val="00420786"/>
    <w:rsid w:val="00421125"/>
    <w:rsid w:val="0042196F"/>
    <w:rsid w:val="00421A7D"/>
    <w:rsid w:val="00421AF0"/>
    <w:rsid w:val="004228F5"/>
    <w:rsid w:val="00422AA5"/>
    <w:rsid w:val="00423016"/>
    <w:rsid w:val="004233CA"/>
    <w:rsid w:val="00423D39"/>
    <w:rsid w:val="00424621"/>
    <w:rsid w:val="0042466E"/>
    <w:rsid w:val="00424AF0"/>
    <w:rsid w:val="00424C5F"/>
    <w:rsid w:val="00424DC9"/>
    <w:rsid w:val="00425692"/>
    <w:rsid w:val="0042594E"/>
    <w:rsid w:val="00425EE2"/>
    <w:rsid w:val="00426060"/>
    <w:rsid w:val="00426B3B"/>
    <w:rsid w:val="00426D92"/>
    <w:rsid w:val="00426E56"/>
    <w:rsid w:val="00430086"/>
    <w:rsid w:val="00430425"/>
    <w:rsid w:val="0043079A"/>
    <w:rsid w:val="00430F98"/>
    <w:rsid w:val="00433B09"/>
    <w:rsid w:val="004342BD"/>
    <w:rsid w:val="00434592"/>
    <w:rsid w:val="00434A19"/>
    <w:rsid w:val="0043559E"/>
    <w:rsid w:val="00436C16"/>
    <w:rsid w:val="0043722D"/>
    <w:rsid w:val="004378DC"/>
    <w:rsid w:val="00437D2A"/>
    <w:rsid w:val="00437D59"/>
    <w:rsid w:val="00440D64"/>
    <w:rsid w:val="00441731"/>
    <w:rsid w:val="00442A39"/>
    <w:rsid w:val="0044333B"/>
    <w:rsid w:val="00444B18"/>
    <w:rsid w:val="00445245"/>
    <w:rsid w:val="0044687B"/>
    <w:rsid w:val="0044705C"/>
    <w:rsid w:val="00447A5A"/>
    <w:rsid w:val="00450085"/>
    <w:rsid w:val="00451254"/>
    <w:rsid w:val="004521C6"/>
    <w:rsid w:val="00453365"/>
    <w:rsid w:val="00454567"/>
    <w:rsid w:val="00454781"/>
    <w:rsid w:val="00457833"/>
    <w:rsid w:val="004603F4"/>
    <w:rsid w:val="004604EB"/>
    <w:rsid w:val="00460BF8"/>
    <w:rsid w:val="00460FCE"/>
    <w:rsid w:val="004614DD"/>
    <w:rsid w:val="004629D4"/>
    <w:rsid w:val="00462A24"/>
    <w:rsid w:val="00462EBF"/>
    <w:rsid w:val="00464C2F"/>
    <w:rsid w:val="004664C6"/>
    <w:rsid w:val="00466D4A"/>
    <w:rsid w:val="00466FE2"/>
    <w:rsid w:val="00470518"/>
    <w:rsid w:val="00470AD7"/>
    <w:rsid w:val="00471711"/>
    <w:rsid w:val="00472E8F"/>
    <w:rsid w:val="004735E3"/>
    <w:rsid w:val="004742D0"/>
    <w:rsid w:val="004744ED"/>
    <w:rsid w:val="00475918"/>
    <w:rsid w:val="00476450"/>
    <w:rsid w:val="00476F12"/>
    <w:rsid w:val="004776A4"/>
    <w:rsid w:val="004777ED"/>
    <w:rsid w:val="00477C09"/>
    <w:rsid w:val="0048007F"/>
    <w:rsid w:val="004800D5"/>
    <w:rsid w:val="00480451"/>
    <w:rsid w:val="004805FE"/>
    <w:rsid w:val="00480BBB"/>
    <w:rsid w:val="004813AD"/>
    <w:rsid w:val="0048258C"/>
    <w:rsid w:val="00482C3B"/>
    <w:rsid w:val="004831D8"/>
    <w:rsid w:val="00483B32"/>
    <w:rsid w:val="00483C38"/>
    <w:rsid w:val="00484DF4"/>
    <w:rsid w:val="004854CC"/>
    <w:rsid w:val="004903D0"/>
    <w:rsid w:val="00491596"/>
    <w:rsid w:val="004915F0"/>
    <w:rsid w:val="004919A8"/>
    <w:rsid w:val="00492E21"/>
    <w:rsid w:val="00493295"/>
    <w:rsid w:val="0049353F"/>
    <w:rsid w:val="004939EE"/>
    <w:rsid w:val="004940B3"/>
    <w:rsid w:val="0049434C"/>
    <w:rsid w:val="00494953"/>
    <w:rsid w:val="00495CF3"/>
    <w:rsid w:val="00496339"/>
    <w:rsid w:val="00496880"/>
    <w:rsid w:val="004A04C2"/>
    <w:rsid w:val="004A0B5E"/>
    <w:rsid w:val="004A0DFD"/>
    <w:rsid w:val="004A113A"/>
    <w:rsid w:val="004A1275"/>
    <w:rsid w:val="004A13A8"/>
    <w:rsid w:val="004A1AE9"/>
    <w:rsid w:val="004A2674"/>
    <w:rsid w:val="004A2826"/>
    <w:rsid w:val="004A2B96"/>
    <w:rsid w:val="004A31E3"/>
    <w:rsid w:val="004A364A"/>
    <w:rsid w:val="004A425C"/>
    <w:rsid w:val="004A4A39"/>
    <w:rsid w:val="004A4EDF"/>
    <w:rsid w:val="004A611C"/>
    <w:rsid w:val="004A6217"/>
    <w:rsid w:val="004A7710"/>
    <w:rsid w:val="004A7BD8"/>
    <w:rsid w:val="004B0038"/>
    <w:rsid w:val="004B2DE7"/>
    <w:rsid w:val="004B381A"/>
    <w:rsid w:val="004B47F5"/>
    <w:rsid w:val="004B5184"/>
    <w:rsid w:val="004B5429"/>
    <w:rsid w:val="004B5E15"/>
    <w:rsid w:val="004B60EC"/>
    <w:rsid w:val="004B6581"/>
    <w:rsid w:val="004B6602"/>
    <w:rsid w:val="004B7176"/>
    <w:rsid w:val="004B76D7"/>
    <w:rsid w:val="004C0372"/>
    <w:rsid w:val="004C069B"/>
    <w:rsid w:val="004C08E2"/>
    <w:rsid w:val="004C08FE"/>
    <w:rsid w:val="004C137E"/>
    <w:rsid w:val="004C1BB2"/>
    <w:rsid w:val="004C23AC"/>
    <w:rsid w:val="004C2C00"/>
    <w:rsid w:val="004C2C2C"/>
    <w:rsid w:val="004C3344"/>
    <w:rsid w:val="004C3E09"/>
    <w:rsid w:val="004C4BE3"/>
    <w:rsid w:val="004C61EE"/>
    <w:rsid w:val="004C6A95"/>
    <w:rsid w:val="004C7BD1"/>
    <w:rsid w:val="004D04AB"/>
    <w:rsid w:val="004D061E"/>
    <w:rsid w:val="004D0836"/>
    <w:rsid w:val="004D089D"/>
    <w:rsid w:val="004D09AE"/>
    <w:rsid w:val="004D0E05"/>
    <w:rsid w:val="004D2EC0"/>
    <w:rsid w:val="004D4354"/>
    <w:rsid w:val="004D43F4"/>
    <w:rsid w:val="004D4A3D"/>
    <w:rsid w:val="004D4C7A"/>
    <w:rsid w:val="004D4CA2"/>
    <w:rsid w:val="004D4D13"/>
    <w:rsid w:val="004D4E5F"/>
    <w:rsid w:val="004D5B74"/>
    <w:rsid w:val="004D5F23"/>
    <w:rsid w:val="004D66FB"/>
    <w:rsid w:val="004D774E"/>
    <w:rsid w:val="004D7A31"/>
    <w:rsid w:val="004D7F93"/>
    <w:rsid w:val="004E03CB"/>
    <w:rsid w:val="004E03D6"/>
    <w:rsid w:val="004E0D2A"/>
    <w:rsid w:val="004E13D3"/>
    <w:rsid w:val="004E21D5"/>
    <w:rsid w:val="004E23B4"/>
    <w:rsid w:val="004E2AE5"/>
    <w:rsid w:val="004E3355"/>
    <w:rsid w:val="004E37EC"/>
    <w:rsid w:val="004E3959"/>
    <w:rsid w:val="004E3F84"/>
    <w:rsid w:val="004E4310"/>
    <w:rsid w:val="004E4871"/>
    <w:rsid w:val="004E4FC5"/>
    <w:rsid w:val="004E6545"/>
    <w:rsid w:val="004E656C"/>
    <w:rsid w:val="004E6C73"/>
    <w:rsid w:val="004E7E63"/>
    <w:rsid w:val="004E7EA9"/>
    <w:rsid w:val="004E7F6F"/>
    <w:rsid w:val="004F024B"/>
    <w:rsid w:val="004F043F"/>
    <w:rsid w:val="004F1445"/>
    <w:rsid w:val="004F19F6"/>
    <w:rsid w:val="004F1D21"/>
    <w:rsid w:val="004F219C"/>
    <w:rsid w:val="004F2409"/>
    <w:rsid w:val="004F26D6"/>
    <w:rsid w:val="004F358F"/>
    <w:rsid w:val="004F39D7"/>
    <w:rsid w:val="004F3F6A"/>
    <w:rsid w:val="004F43B5"/>
    <w:rsid w:val="004F703E"/>
    <w:rsid w:val="00501E24"/>
    <w:rsid w:val="00502BCE"/>
    <w:rsid w:val="00502D5B"/>
    <w:rsid w:val="00504B75"/>
    <w:rsid w:val="005053F6"/>
    <w:rsid w:val="0050655F"/>
    <w:rsid w:val="00507370"/>
    <w:rsid w:val="00507593"/>
    <w:rsid w:val="00507987"/>
    <w:rsid w:val="00507AB6"/>
    <w:rsid w:val="0051054A"/>
    <w:rsid w:val="00511635"/>
    <w:rsid w:val="00511D7E"/>
    <w:rsid w:val="005125E0"/>
    <w:rsid w:val="00512976"/>
    <w:rsid w:val="00512CEC"/>
    <w:rsid w:val="00512E00"/>
    <w:rsid w:val="00512EC8"/>
    <w:rsid w:val="00513A2E"/>
    <w:rsid w:val="00514287"/>
    <w:rsid w:val="0051460B"/>
    <w:rsid w:val="0051549D"/>
    <w:rsid w:val="00515826"/>
    <w:rsid w:val="005159AE"/>
    <w:rsid w:val="00516398"/>
    <w:rsid w:val="005165E5"/>
    <w:rsid w:val="00517585"/>
    <w:rsid w:val="005207BC"/>
    <w:rsid w:val="00520CD4"/>
    <w:rsid w:val="00523394"/>
    <w:rsid w:val="00523EA7"/>
    <w:rsid w:val="0052418A"/>
    <w:rsid w:val="00524D3E"/>
    <w:rsid w:val="005255A9"/>
    <w:rsid w:val="00525A60"/>
    <w:rsid w:val="005271DA"/>
    <w:rsid w:val="0052727F"/>
    <w:rsid w:val="005275BF"/>
    <w:rsid w:val="00530A13"/>
    <w:rsid w:val="005316E0"/>
    <w:rsid w:val="00531E3B"/>
    <w:rsid w:val="005329CF"/>
    <w:rsid w:val="00532FB7"/>
    <w:rsid w:val="0053382D"/>
    <w:rsid w:val="00533D5D"/>
    <w:rsid w:val="0053428D"/>
    <w:rsid w:val="005347E9"/>
    <w:rsid w:val="00535959"/>
    <w:rsid w:val="00535EB7"/>
    <w:rsid w:val="0053749E"/>
    <w:rsid w:val="005408C3"/>
    <w:rsid w:val="00541678"/>
    <w:rsid w:val="00541784"/>
    <w:rsid w:val="00541EDF"/>
    <w:rsid w:val="0054207C"/>
    <w:rsid w:val="00543044"/>
    <w:rsid w:val="0054362F"/>
    <w:rsid w:val="005436CA"/>
    <w:rsid w:val="005436E8"/>
    <w:rsid w:val="0054384C"/>
    <w:rsid w:val="005441DF"/>
    <w:rsid w:val="00544977"/>
    <w:rsid w:val="00544993"/>
    <w:rsid w:val="00544B7A"/>
    <w:rsid w:val="00544C48"/>
    <w:rsid w:val="00544FAB"/>
    <w:rsid w:val="00546DAB"/>
    <w:rsid w:val="00546EA5"/>
    <w:rsid w:val="005478F5"/>
    <w:rsid w:val="00550715"/>
    <w:rsid w:val="00550E62"/>
    <w:rsid w:val="005511BF"/>
    <w:rsid w:val="005519AF"/>
    <w:rsid w:val="00552D3E"/>
    <w:rsid w:val="005535DC"/>
    <w:rsid w:val="00553A6E"/>
    <w:rsid w:val="00554435"/>
    <w:rsid w:val="0055445A"/>
    <w:rsid w:val="005546AD"/>
    <w:rsid w:val="00554DC9"/>
    <w:rsid w:val="0055554B"/>
    <w:rsid w:val="0055577F"/>
    <w:rsid w:val="00556682"/>
    <w:rsid w:val="00556D20"/>
    <w:rsid w:val="005576DC"/>
    <w:rsid w:val="00557D7B"/>
    <w:rsid w:val="00560407"/>
    <w:rsid w:val="00560699"/>
    <w:rsid w:val="005607F3"/>
    <w:rsid w:val="00560AC7"/>
    <w:rsid w:val="0056128F"/>
    <w:rsid w:val="005621CB"/>
    <w:rsid w:val="00562B8B"/>
    <w:rsid w:val="0056361D"/>
    <w:rsid w:val="00563C40"/>
    <w:rsid w:val="00563CFC"/>
    <w:rsid w:val="00565000"/>
    <w:rsid w:val="00565BB6"/>
    <w:rsid w:val="005669D3"/>
    <w:rsid w:val="00567300"/>
    <w:rsid w:val="00567530"/>
    <w:rsid w:val="00567CD2"/>
    <w:rsid w:val="00570614"/>
    <w:rsid w:val="00570D9C"/>
    <w:rsid w:val="00571B7F"/>
    <w:rsid w:val="00572CF0"/>
    <w:rsid w:val="0057336C"/>
    <w:rsid w:val="00575055"/>
    <w:rsid w:val="005764ED"/>
    <w:rsid w:val="00576E8E"/>
    <w:rsid w:val="00576EA7"/>
    <w:rsid w:val="00577C7B"/>
    <w:rsid w:val="00580898"/>
    <w:rsid w:val="00581B76"/>
    <w:rsid w:val="00581CDE"/>
    <w:rsid w:val="005820C8"/>
    <w:rsid w:val="0058229F"/>
    <w:rsid w:val="00583173"/>
    <w:rsid w:val="00583899"/>
    <w:rsid w:val="00583D27"/>
    <w:rsid w:val="00584265"/>
    <w:rsid w:val="00584682"/>
    <w:rsid w:val="00584A17"/>
    <w:rsid w:val="0058500E"/>
    <w:rsid w:val="005860ED"/>
    <w:rsid w:val="005862E3"/>
    <w:rsid w:val="00586C65"/>
    <w:rsid w:val="005871DD"/>
    <w:rsid w:val="0058753F"/>
    <w:rsid w:val="005900FE"/>
    <w:rsid w:val="0059057D"/>
    <w:rsid w:val="005907DA"/>
    <w:rsid w:val="00590BAA"/>
    <w:rsid w:val="00591D98"/>
    <w:rsid w:val="00592178"/>
    <w:rsid w:val="0059230C"/>
    <w:rsid w:val="00593267"/>
    <w:rsid w:val="0059453F"/>
    <w:rsid w:val="005954DE"/>
    <w:rsid w:val="0059623F"/>
    <w:rsid w:val="00596A85"/>
    <w:rsid w:val="00597824"/>
    <w:rsid w:val="00597BDC"/>
    <w:rsid w:val="00597E55"/>
    <w:rsid w:val="005A04BA"/>
    <w:rsid w:val="005A14ED"/>
    <w:rsid w:val="005A1518"/>
    <w:rsid w:val="005A2089"/>
    <w:rsid w:val="005A23FF"/>
    <w:rsid w:val="005A3950"/>
    <w:rsid w:val="005A44BF"/>
    <w:rsid w:val="005A5261"/>
    <w:rsid w:val="005A5318"/>
    <w:rsid w:val="005A6171"/>
    <w:rsid w:val="005A7631"/>
    <w:rsid w:val="005A766B"/>
    <w:rsid w:val="005B08E4"/>
    <w:rsid w:val="005B1328"/>
    <w:rsid w:val="005B13BF"/>
    <w:rsid w:val="005B162A"/>
    <w:rsid w:val="005B163B"/>
    <w:rsid w:val="005B1692"/>
    <w:rsid w:val="005B2FD3"/>
    <w:rsid w:val="005B71D6"/>
    <w:rsid w:val="005B7443"/>
    <w:rsid w:val="005C02A8"/>
    <w:rsid w:val="005C04C0"/>
    <w:rsid w:val="005C0A0E"/>
    <w:rsid w:val="005C0B5B"/>
    <w:rsid w:val="005C1972"/>
    <w:rsid w:val="005C1D8E"/>
    <w:rsid w:val="005C1E04"/>
    <w:rsid w:val="005C22F3"/>
    <w:rsid w:val="005C24C0"/>
    <w:rsid w:val="005C34C9"/>
    <w:rsid w:val="005C3766"/>
    <w:rsid w:val="005C3803"/>
    <w:rsid w:val="005C3829"/>
    <w:rsid w:val="005C4C54"/>
    <w:rsid w:val="005C5DBC"/>
    <w:rsid w:val="005C6599"/>
    <w:rsid w:val="005C6E2C"/>
    <w:rsid w:val="005C70EF"/>
    <w:rsid w:val="005C749B"/>
    <w:rsid w:val="005C7A6E"/>
    <w:rsid w:val="005D146E"/>
    <w:rsid w:val="005D1AA1"/>
    <w:rsid w:val="005D2328"/>
    <w:rsid w:val="005D235C"/>
    <w:rsid w:val="005D340D"/>
    <w:rsid w:val="005D39E4"/>
    <w:rsid w:val="005D3C32"/>
    <w:rsid w:val="005D4987"/>
    <w:rsid w:val="005D53A2"/>
    <w:rsid w:val="005D5593"/>
    <w:rsid w:val="005D5952"/>
    <w:rsid w:val="005D6486"/>
    <w:rsid w:val="005D6EBA"/>
    <w:rsid w:val="005D708F"/>
    <w:rsid w:val="005D7902"/>
    <w:rsid w:val="005E1792"/>
    <w:rsid w:val="005E1BB9"/>
    <w:rsid w:val="005E2860"/>
    <w:rsid w:val="005E28A7"/>
    <w:rsid w:val="005E29F1"/>
    <w:rsid w:val="005E437B"/>
    <w:rsid w:val="005E4C8A"/>
    <w:rsid w:val="005E65E9"/>
    <w:rsid w:val="005E778A"/>
    <w:rsid w:val="005E7AD0"/>
    <w:rsid w:val="005F0079"/>
    <w:rsid w:val="005F1134"/>
    <w:rsid w:val="005F1B31"/>
    <w:rsid w:val="005F2028"/>
    <w:rsid w:val="005F2864"/>
    <w:rsid w:val="005F2C5D"/>
    <w:rsid w:val="005F4C54"/>
    <w:rsid w:val="005F69C8"/>
    <w:rsid w:val="005F7700"/>
    <w:rsid w:val="0060006B"/>
    <w:rsid w:val="00600E75"/>
    <w:rsid w:val="006010CF"/>
    <w:rsid w:val="00601327"/>
    <w:rsid w:val="0060184D"/>
    <w:rsid w:val="0060281B"/>
    <w:rsid w:val="00602AE5"/>
    <w:rsid w:val="00602F51"/>
    <w:rsid w:val="00603964"/>
    <w:rsid w:val="00603B5D"/>
    <w:rsid w:val="00603C39"/>
    <w:rsid w:val="0060433D"/>
    <w:rsid w:val="00604534"/>
    <w:rsid w:val="00604AFE"/>
    <w:rsid w:val="00604BA9"/>
    <w:rsid w:val="00604C9E"/>
    <w:rsid w:val="00605320"/>
    <w:rsid w:val="00605724"/>
    <w:rsid w:val="00607764"/>
    <w:rsid w:val="00607EF0"/>
    <w:rsid w:val="00610120"/>
    <w:rsid w:val="00610359"/>
    <w:rsid w:val="00610912"/>
    <w:rsid w:val="00610C9B"/>
    <w:rsid w:val="00612372"/>
    <w:rsid w:val="00612736"/>
    <w:rsid w:val="00612A5D"/>
    <w:rsid w:val="00613132"/>
    <w:rsid w:val="00613EE8"/>
    <w:rsid w:val="00614779"/>
    <w:rsid w:val="00615184"/>
    <w:rsid w:val="0061560C"/>
    <w:rsid w:val="0061657A"/>
    <w:rsid w:val="00616890"/>
    <w:rsid w:val="00616957"/>
    <w:rsid w:val="00617464"/>
    <w:rsid w:val="00620992"/>
    <w:rsid w:val="00622699"/>
    <w:rsid w:val="00622765"/>
    <w:rsid w:val="00622D84"/>
    <w:rsid w:val="00623439"/>
    <w:rsid w:val="006235EA"/>
    <w:rsid w:val="00624EF4"/>
    <w:rsid w:val="00625F63"/>
    <w:rsid w:val="006265E2"/>
    <w:rsid w:val="00627310"/>
    <w:rsid w:val="00627CFC"/>
    <w:rsid w:val="00627F4D"/>
    <w:rsid w:val="00630095"/>
    <w:rsid w:val="006301DD"/>
    <w:rsid w:val="0063021D"/>
    <w:rsid w:val="006304DB"/>
    <w:rsid w:val="006309DF"/>
    <w:rsid w:val="00630F0C"/>
    <w:rsid w:val="0063130E"/>
    <w:rsid w:val="0063187D"/>
    <w:rsid w:val="00631F61"/>
    <w:rsid w:val="00632AEA"/>
    <w:rsid w:val="006332BE"/>
    <w:rsid w:val="00633BF2"/>
    <w:rsid w:val="00634192"/>
    <w:rsid w:val="0063471E"/>
    <w:rsid w:val="0063486C"/>
    <w:rsid w:val="00634B6E"/>
    <w:rsid w:val="00634EBE"/>
    <w:rsid w:val="00635719"/>
    <w:rsid w:val="00636338"/>
    <w:rsid w:val="00636AF8"/>
    <w:rsid w:val="00637AE9"/>
    <w:rsid w:val="00637CD0"/>
    <w:rsid w:val="00641329"/>
    <w:rsid w:val="0064140B"/>
    <w:rsid w:val="006414D7"/>
    <w:rsid w:val="006416C7"/>
    <w:rsid w:val="00641858"/>
    <w:rsid w:val="00641895"/>
    <w:rsid w:val="00641AE3"/>
    <w:rsid w:val="00641D23"/>
    <w:rsid w:val="00641EA9"/>
    <w:rsid w:val="006425FE"/>
    <w:rsid w:val="00642C97"/>
    <w:rsid w:val="00642EBB"/>
    <w:rsid w:val="00642FC9"/>
    <w:rsid w:val="0064378B"/>
    <w:rsid w:val="00643FAA"/>
    <w:rsid w:val="0064441C"/>
    <w:rsid w:val="00644752"/>
    <w:rsid w:val="006447FB"/>
    <w:rsid w:val="006448F5"/>
    <w:rsid w:val="0064536C"/>
    <w:rsid w:val="00646214"/>
    <w:rsid w:val="00646FC1"/>
    <w:rsid w:val="006474CF"/>
    <w:rsid w:val="0064750D"/>
    <w:rsid w:val="0065111D"/>
    <w:rsid w:val="00651E12"/>
    <w:rsid w:val="00651FFE"/>
    <w:rsid w:val="0065215B"/>
    <w:rsid w:val="00652C62"/>
    <w:rsid w:val="0065313D"/>
    <w:rsid w:val="00653850"/>
    <w:rsid w:val="00653B79"/>
    <w:rsid w:val="006559CA"/>
    <w:rsid w:val="00655A9E"/>
    <w:rsid w:val="00655BA8"/>
    <w:rsid w:val="00655C26"/>
    <w:rsid w:val="00656481"/>
    <w:rsid w:val="00656A39"/>
    <w:rsid w:val="00656B4F"/>
    <w:rsid w:val="00656D8D"/>
    <w:rsid w:val="00657BD4"/>
    <w:rsid w:val="00660398"/>
    <w:rsid w:val="00661F7F"/>
    <w:rsid w:val="006622F1"/>
    <w:rsid w:val="006626D4"/>
    <w:rsid w:val="006626E4"/>
    <w:rsid w:val="006627B5"/>
    <w:rsid w:val="00662A1A"/>
    <w:rsid w:val="00664B59"/>
    <w:rsid w:val="006659BA"/>
    <w:rsid w:val="0066627A"/>
    <w:rsid w:val="00666B92"/>
    <w:rsid w:val="0066785B"/>
    <w:rsid w:val="00671280"/>
    <w:rsid w:val="0067218B"/>
    <w:rsid w:val="0067223F"/>
    <w:rsid w:val="00672844"/>
    <w:rsid w:val="00672AFD"/>
    <w:rsid w:val="0067338C"/>
    <w:rsid w:val="00674254"/>
    <w:rsid w:val="00674500"/>
    <w:rsid w:val="00674529"/>
    <w:rsid w:val="006767B2"/>
    <w:rsid w:val="00676FBF"/>
    <w:rsid w:val="00677031"/>
    <w:rsid w:val="006775A6"/>
    <w:rsid w:val="00680011"/>
    <w:rsid w:val="00680F58"/>
    <w:rsid w:val="0068178E"/>
    <w:rsid w:val="00682374"/>
    <w:rsid w:val="006823C5"/>
    <w:rsid w:val="0068242E"/>
    <w:rsid w:val="00682F09"/>
    <w:rsid w:val="0068325D"/>
    <w:rsid w:val="0068611C"/>
    <w:rsid w:val="00687039"/>
    <w:rsid w:val="0069077B"/>
    <w:rsid w:val="0069135A"/>
    <w:rsid w:val="00691BE3"/>
    <w:rsid w:val="00692F5C"/>
    <w:rsid w:val="00693897"/>
    <w:rsid w:val="00693A68"/>
    <w:rsid w:val="0069418B"/>
    <w:rsid w:val="00694DA9"/>
    <w:rsid w:val="00694E66"/>
    <w:rsid w:val="006957D5"/>
    <w:rsid w:val="006962AA"/>
    <w:rsid w:val="006965E4"/>
    <w:rsid w:val="00697D96"/>
    <w:rsid w:val="006A008A"/>
    <w:rsid w:val="006A084F"/>
    <w:rsid w:val="006A0E07"/>
    <w:rsid w:val="006A10CF"/>
    <w:rsid w:val="006A1170"/>
    <w:rsid w:val="006A15DC"/>
    <w:rsid w:val="006A169A"/>
    <w:rsid w:val="006A319D"/>
    <w:rsid w:val="006A3649"/>
    <w:rsid w:val="006A48FC"/>
    <w:rsid w:val="006A5397"/>
    <w:rsid w:val="006A5411"/>
    <w:rsid w:val="006A5874"/>
    <w:rsid w:val="006A6E12"/>
    <w:rsid w:val="006A73C6"/>
    <w:rsid w:val="006A7728"/>
    <w:rsid w:val="006A7813"/>
    <w:rsid w:val="006A7AB5"/>
    <w:rsid w:val="006B0181"/>
    <w:rsid w:val="006B0415"/>
    <w:rsid w:val="006B04B8"/>
    <w:rsid w:val="006B0977"/>
    <w:rsid w:val="006B09C1"/>
    <w:rsid w:val="006B23C0"/>
    <w:rsid w:val="006B26D4"/>
    <w:rsid w:val="006B26E6"/>
    <w:rsid w:val="006B2ABF"/>
    <w:rsid w:val="006B4241"/>
    <w:rsid w:val="006B474B"/>
    <w:rsid w:val="006B4E9A"/>
    <w:rsid w:val="006B556B"/>
    <w:rsid w:val="006B5B1F"/>
    <w:rsid w:val="006B7B00"/>
    <w:rsid w:val="006C112D"/>
    <w:rsid w:val="006C1964"/>
    <w:rsid w:val="006C19E5"/>
    <w:rsid w:val="006C1E3F"/>
    <w:rsid w:val="006C230F"/>
    <w:rsid w:val="006C3460"/>
    <w:rsid w:val="006C3A3C"/>
    <w:rsid w:val="006C44EB"/>
    <w:rsid w:val="006C5DA5"/>
    <w:rsid w:val="006C768A"/>
    <w:rsid w:val="006D0E2F"/>
    <w:rsid w:val="006D1078"/>
    <w:rsid w:val="006D1B1E"/>
    <w:rsid w:val="006D2525"/>
    <w:rsid w:val="006D33A2"/>
    <w:rsid w:val="006D384A"/>
    <w:rsid w:val="006D4E02"/>
    <w:rsid w:val="006D68B3"/>
    <w:rsid w:val="006D6EE4"/>
    <w:rsid w:val="006D7BFA"/>
    <w:rsid w:val="006E03A3"/>
    <w:rsid w:val="006E0508"/>
    <w:rsid w:val="006E0C22"/>
    <w:rsid w:val="006E0E73"/>
    <w:rsid w:val="006E18D6"/>
    <w:rsid w:val="006E25C9"/>
    <w:rsid w:val="006E2B7A"/>
    <w:rsid w:val="006E2E4A"/>
    <w:rsid w:val="006E2FA2"/>
    <w:rsid w:val="006E3BB2"/>
    <w:rsid w:val="006E3E12"/>
    <w:rsid w:val="006E5EF9"/>
    <w:rsid w:val="006E669F"/>
    <w:rsid w:val="006E7602"/>
    <w:rsid w:val="006F10AE"/>
    <w:rsid w:val="006F1339"/>
    <w:rsid w:val="006F3B6B"/>
    <w:rsid w:val="006F4093"/>
    <w:rsid w:val="006F4101"/>
    <w:rsid w:val="006F4FC4"/>
    <w:rsid w:val="006F5617"/>
    <w:rsid w:val="006F6B95"/>
    <w:rsid w:val="006F77BA"/>
    <w:rsid w:val="006F7F0E"/>
    <w:rsid w:val="0070010E"/>
    <w:rsid w:val="0070130A"/>
    <w:rsid w:val="00702124"/>
    <w:rsid w:val="00702BA8"/>
    <w:rsid w:val="0070310E"/>
    <w:rsid w:val="00703894"/>
    <w:rsid w:val="0070528C"/>
    <w:rsid w:val="00707751"/>
    <w:rsid w:val="00710072"/>
    <w:rsid w:val="0071008B"/>
    <w:rsid w:val="00710382"/>
    <w:rsid w:val="00711ADD"/>
    <w:rsid w:val="00712311"/>
    <w:rsid w:val="007127C7"/>
    <w:rsid w:val="007139B1"/>
    <w:rsid w:val="007153FE"/>
    <w:rsid w:val="007171D5"/>
    <w:rsid w:val="007173DB"/>
    <w:rsid w:val="00717A80"/>
    <w:rsid w:val="00717C5C"/>
    <w:rsid w:val="007202EE"/>
    <w:rsid w:val="00721331"/>
    <w:rsid w:val="007213CC"/>
    <w:rsid w:val="0072420F"/>
    <w:rsid w:val="00725DB9"/>
    <w:rsid w:val="0072602F"/>
    <w:rsid w:val="007262B4"/>
    <w:rsid w:val="007279F8"/>
    <w:rsid w:val="00727DD4"/>
    <w:rsid w:val="00731ABB"/>
    <w:rsid w:val="00733883"/>
    <w:rsid w:val="00734263"/>
    <w:rsid w:val="0073493A"/>
    <w:rsid w:val="007351B7"/>
    <w:rsid w:val="00735670"/>
    <w:rsid w:val="007362F3"/>
    <w:rsid w:val="00736661"/>
    <w:rsid w:val="00740032"/>
    <w:rsid w:val="007405CF"/>
    <w:rsid w:val="007418C0"/>
    <w:rsid w:val="0074242F"/>
    <w:rsid w:val="007427D7"/>
    <w:rsid w:val="0074328F"/>
    <w:rsid w:val="00743E5A"/>
    <w:rsid w:val="007449C1"/>
    <w:rsid w:val="00744D84"/>
    <w:rsid w:val="0074509A"/>
    <w:rsid w:val="00745AF8"/>
    <w:rsid w:val="00746001"/>
    <w:rsid w:val="00746117"/>
    <w:rsid w:val="007465FD"/>
    <w:rsid w:val="007470D4"/>
    <w:rsid w:val="00747D97"/>
    <w:rsid w:val="007502B8"/>
    <w:rsid w:val="00751543"/>
    <w:rsid w:val="007524C2"/>
    <w:rsid w:val="00752D93"/>
    <w:rsid w:val="00754AFD"/>
    <w:rsid w:val="00754DD3"/>
    <w:rsid w:val="00754F3E"/>
    <w:rsid w:val="00755326"/>
    <w:rsid w:val="00755C00"/>
    <w:rsid w:val="007566FE"/>
    <w:rsid w:val="00756A63"/>
    <w:rsid w:val="00760C21"/>
    <w:rsid w:val="007618C8"/>
    <w:rsid w:val="00761D7C"/>
    <w:rsid w:val="007624C1"/>
    <w:rsid w:val="00763788"/>
    <w:rsid w:val="00764200"/>
    <w:rsid w:val="0076460B"/>
    <w:rsid w:val="00764796"/>
    <w:rsid w:val="00765077"/>
    <w:rsid w:val="007650A4"/>
    <w:rsid w:val="007651C6"/>
    <w:rsid w:val="00765F3F"/>
    <w:rsid w:val="00767191"/>
    <w:rsid w:val="00767D8E"/>
    <w:rsid w:val="007726F9"/>
    <w:rsid w:val="00772CDB"/>
    <w:rsid w:val="00773508"/>
    <w:rsid w:val="007736E5"/>
    <w:rsid w:val="00774488"/>
    <w:rsid w:val="00774C40"/>
    <w:rsid w:val="0077570C"/>
    <w:rsid w:val="007767A5"/>
    <w:rsid w:val="00776C51"/>
    <w:rsid w:val="007774B5"/>
    <w:rsid w:val="007800A7"/>
    <w:rsid w:val="007802C5"/>
    <w:rsid w:val="007811E9"/>
    <w:rsid w:val="00782E4D"/>
    <w:rsid w:val="0078367B"/>
    <w:rsid w:val="0078372A"/>
    <w:rsid w:val="00783A24"/>
    <w:rsid w:val="00784D32"/>
    <w:rsid w:val="00784FF0"/>
    <w:rsid w:val="0078526D"/>
    <w:rsid w:val="0078707F"/>
    <w:rsid w:val="00790D1A"/>
    <w:rsid w:val="00790DB2"/>
    <w:rsid w:val="00791107"/>
    <w:rsid w:val="00791723"/>
    <w:rsid w:val="00791C06"/>
    <w:rsid w:val="00791DE7"/>
    <w:rsid w:val="00792795"/>
    <w:rsid w:val="00792B88"/>
    <w:rsid w:val="0079363D"/>
    <w:rsid w:val="00793BA9"/>
    <w:rsid w:val="00796567"/>
    <w:rsid w:val="00796C79"/>
    <w:rsid w:val="00796EC1"/>
    <w:rsid w:val="007A02E7"/>
    <w:rsid w:val="007A02E9"/>
    <w:rsid w:val="007A2789"/>
    <w:rsid w:val="007A2AC1"/>
    <w:rsid w:val="007A2E8F"/>
    <w:rsid w:val="007A2F2F"/>
    <w:rsid w:val="007A4465"/>
    <w:rsid w:val="007A45E2"/>
    <w:rsid w:val="007A4F5A"/>
    <w:rsid w:val="007A5A00"/>
    <w:rsid w:val="007A5D92"/>
    <w:rsid w:val="007A69BA"/>
    <w:rsid w:val="007A7720"/>
    <w:rsid w:val="007A7CA7"/>
    <w:rsid w:val="007B079C"/>
    <w:rsid w:val="007B16EF"/>
    <w:rsid w:val="007B17F6"/>
    <w:rsid w:val="007B1878"/>
    <w:rsid w:val="007B1EF6"/>
    <w:rsid w:val="007B2C2B"/>
    <w:rsid w:val="007B2D5A"/>
    <w:rsid w:val="007B49DC"/>
    <w:rsid w:val="007B67F2"/>
    <w:rsid w:val="007B71E8"/>
    <w:rsid w:val="007B7572"/>
    <w:rsid w:val="007B76B5"/>
    <w:rsid w:val="007B797F"/>
    <w:rsid w:val="007B7CED"/>
    <w:rsid w:val="007B7D08"/>
    <w:rsid w:val="007C0989"/>
    <w:rsid w:val="007C1010"/>
    <w:rsid w:val="007C16CC"/>
    <w:rsid w:val="007C2D53"/>
    <w:rsid w:val="007C31DC"/>
    <w:rsid w:val="007C3AA9"/>
    <w:rsid w:val="007C4E8D"/>
    <w:rsid w:val="007C57B7"/>
    <w:rsid w:val="007C62CF"/>
    <w:rsid w:val="007C6F87"/>
    <w:rsid w:val="007C7559"/>
    <w:rsid w:val="007C75BF"/>
    <w:rsid w:val="007C76D3"/>
    <w:rsid w:val="007C7F51"/>
    <w:rsid w:val="007D07CD"/>
    <w:rsid w:val="007D1469"/>
    <w:rsid w:val="007D1592"/>
    <w:rsid w:val="007D1690"/>
    <w:rsid w:val="007D18C3"/>
    <w:rsid w:val="007D24A8"/>
    <w:rsid w:val="007D2682"/>
    <w:rsid w:val="007D4319"/>
    <w:rsid w:val="007D4592"/>
    <w:rsid w:val="007D487B"/>
    <w:rsid w:val="007D5198"/>
    <w:rsid w:val="007D5B03"/>
    <w:rsid w:val="007D5E9D"/>
    <w:rsid w:val="007D65DB"/>
    <w:rsid w:val="007D67CD"/>
    <w:rsid w:val="007D75C0"/>
    <w:rsid w:val="007D7979"/>
    <w:rsid w:val="007E03ED"/>
    <w:rsid w:val="007E0526"/>
    <w:rsid w:val="007E0D3C"/>
    <w:rsid w:val="007E1B8D"/>
    <w:rsid w:val="007E29DC"/>
    <w:rsid w:val="007E32A9"/>
    <w:rsid w:val="007E36E7"/>
    <w:rsid w:val="007E42B2"/>
    <w:rsid w:val="007E5EA9"/>
    <w:rsid w:val="007E6888"/>
    <w:rsid w:val="007E73BB"/>
    <w:rsid w:val="007F2682"/>
    <w:rsid w:val="007F2DF0"/>
    <w:rsid w:val="007F3C40"/>
    <w:rsid w:val="007F3D8A"/>
    <w:rsid w:val="007F3F90"/>
    <w:rsid w:val="007F59A7"/>
    <w:rsid w:val="007F5AF8"/>
    <w:rsid w:val="007F5FE0"/>
    <w:rsid w:val="007F6C00"/>
    <w:rsid w:val="007F700D"/>
    <w:rsid w:val="00800357"/>
    <w:rsid w:val="00800557"/>
    <w:rsid w:val="00800C80"/>
    <w:rsid w:val="00800F44"/>
    <w:rsid w:val="00801A14"/>
    <w:rsid w:val="00802522"/>
    <w:rsid w:val="008042FD"/>
    <w:rsid w:val="00804BC1"/>
    <w:rsid w:val="00804BF9"/>
    <w:rsid w:val="0080575B"/>
    <w:rsid w:val="008061E3"/>
    <w:rsid w:val="0080636C"/>
    <w:rsid w:val="0080655B"/>
    <w:rsid w:val="0080777E"/>
    <w:rsid w:val="00810232"/>
    <w:rsid w:val="00811837"/>
    <w:rsid w:val="00811A7E"/>
    <w:rsid w:val="00811D79"/>
    <w:rsid w:val="008127DB"/>
    <w:rsid w:val="008127F7"/>
    <w:rsid w:val="00812B8F"/>
    <w:rsid w:val="008134E5"/>
    <w:rsid w:val="00813E4F"/>
    <w:rsid w:val="00814260"/>
    <w:rsid w:val="008145C6"/>
    <w:rsid w:val="00815C87"/>
    <w:rsid w:val="00815D53"/>
    <w:rsid w:val="0081630B"/>
    <w:rsid w:val="00816845"/>
    <w:rsid w:val="0081769B"/>
    <w:rsid w:val="0082058A"/>
    <w:rsid w:val="00820A3A"/>
    <w:rsid w:val="008216EF"/>
    <w:rsid w:val="0082212D"/>
    <w:rsid w:val="00823259"/>
    <w:rsid w:val="008232F5"/>
    <w:rsid w:val="00824312"/>
    <w:rsid w:val="00824890"/>
    <w:rsid w:val="00824D25"/>
    <w:rsid w:val="0082513D"/>
    <w:rsid w:val="008266CB"/>
    <w:rsid w:val="008275C2"/>
    <w:rsid w:val="00827C4C"/>
    <w:rsid w:val="008302FE"/>
    <w:rsid w:val="008308FA"/>
    <w:rsid w:val="00833803"/>
    <w:rsid w:val="008339D5"/>
    <w:rsid w:val="008342C7"/>
    <w:rsid w:val="00834804"/>
    <w:rsid w:val="0083684F"/>
    <w:rsid w:val="00836C12"/>
    <w:rsid w:val="008370FD"/>
    <w:rsid w:val="008377E1"/>
    <w:rsid w:val="00837C4D"/>
    <w:rsid w:val="00837DE4"/>
    <w:rsid w:val="00837EA1"/>
    <w:rsid w:val="008404CB"/>
    <w:rsid w:val="00840585"/>
    <w:rsid w:val="008419DA"/>
    <w:rsid w:val="008424F8"/>
    <w:rsid w:val="00842BDE"/>
    <w:rsid w:val="008433EE"/>
    <w:rsid w:val="00843444"/>
    <w:rsid w:val="008434A0"/>
    <w:rsid w:val="0084375F"/>
    <w:rsid w:val="008438F6"/>
    <w:rsid w:val="0084597A"/>
    <w:rsid w:val="00845FC2"/>
    <w:rsid w:val="00846340"/>
    <w:rsid w:val="00846899"/>
    <w:rsid w:val="00846F20"/>
    <w:rsid w:val="008473A8"/>
    <w:rsid w:val="00847A3F"/>
    <w:rsid w:val="0085028C"/>
    <w:rsid w:val="0085073B"/>
    <w:rsid w:val="00850C6C"/>
    <w:rsid w:val="00850D79"/>
    <w:rsid w:val="008510C1"/>
    <w:rsid w:val="00851196"/>
    <w:rsid w:val="00851E03"/>
    <w:rsid w:val="008520A4"/>
    <w:rsid w:val="00852385"/>
    <w:rsid w:val="00852A3D"/>
    <w:rsid w:val="008532C7"/>
    <w:rsid w:val="00853772"/>
    <w:rsid w:val="00853BAD"/>
    <w:rsid w:val="0085595B"/>
    <w:rsid w:val="00855EB3"/>
    <w:rsid w:val="0085616B"/>
    <w:rsid w:val="0085621C"/>
    <w:rsid w:val="00856502"/>
    <w:rsid w:val="0085674F"/>
    <w:rsid w:val="00861772"/>
    <w:rsid w:val="00862A3B"/>
    <w:rsid w:val="008641F1"/>
    <w:rsid w:val="00865A0F"/>
    <w:rsid w:val="00866281"/>
    <w:rsid w:val="008665A5"/>
    <w:rsid w:val="00866A6B"/>
    <w:rsid w:val="0087025D"/>
    <w:rsid w:val="008709E6"/>
    <w:rsid w:val="00870C6A"/>
    <w:rsid w:val="00870D26"/>
    <w:rsid w:val="0087116C"/>
    <w:rsid w:val="00871A5A"/>
    <w:rsid w:val="00873D1F"/>
    <w:rsid w:val="0087460D"/>
    <w:rsid w:val="0087495D"/>
    <w:rsid w:val="00875029"/>
    <w:rsid w:val="0087502D"/>
    <w:rsid w:val="0087506A"/>
    <w:rsid w:val="008750CC"/>
    <w:rsid w:val="0087607F"/>
    <w:rsid w:val="008762E0"/>
    <w:rsid w:val="008765FC"/>
    <w:rsid w:val="00880A0A"/>
    <w:rsid w:val="00882271"/>
    <w:rsid w:val="008826B8"/>
    <w:rsid w:val="0088295E"/>
    <w:rsid w:val="008835BC"/>
    <w:rsid w:val="00883896"/>
    <w:rsid w:val="00883F1D"/>
    <w:rsid w:val="00884177"/>
    <w:rsid w:val="00885448"/>
    <w:rsid w:val="0088662A"/>
    <w:rsid w:val="008870A4"/>
    <w:rsid w:val="008871DE"/>
    <w:rsid w:val="0088727C"/>
    <w:rsid w:val="008875C0"/>
    <w:rsid w:val="00887A89"/>
    <w:rsid w:val="00890F03"/>
    <w:rsid w:val="00890F56"/>
    <w:rsid w:val="008910AE"/>
    <w:rsid w:val="008910C8"/>
    <w:rsid w:val="008923D7"/>
    <w:rsid w:val="00892AC8"/>
    <w:rsid w:val="00892EC0"/>
    <w:rsid w:val="00893777"/>
    <w:rsid w:val="0089447A"/>
    <w:rsid w:val="0089465B"/>
    <w:rsid w:val="00894704"/>
    <w:rsid w:val="00894FED"/>
    <w:rsid w:val="008955C9"/>
    <w:rsid w:val="00895EB9"/>
    <w:rsid w:val="00896464"/>
    <w:rsid w:val="008965ED"/>
    <w:rsid w:val="008A17A1"/>
    <w:rsid w:val="008A1964"/>
    <w:rsid w:val="008A1AED"/>
    <w:rsid w:val="008A28A9"/>
    <w:rsid w:val="008A2F58"/>
    <w:rsid w:val="008A4643"/>
    <w:rsid w:val="008A596E"/>
    <w:rsid w:val="008A5DB8"/>
    <w:rsid w:val="008A609A"/>
    <w:rsid w:val="008A6427"/>
    <w:rsid w:val="008A6F93"/>
    <w:rsid w:val="008A7035"/>
    <w:rsid w:val="008A78B0"/>
    <w:rsid w:val="008B00D3"/>
    <w:rsid w:val="008B01EF"/>
    <w:rsid w:val="008B09A3"/>
    <w:rsid w:val="008B2742"/>
    <w:rsid w:val="008B3B2F"/>
    <w:rsid w:val="008B3F59"/>
    <w:rsid w:val="008B50AD"/>
    <w:rsid w:val="008B536D"/>
    <w:rsid w:val="008B5567"/>
    <w:rsid w:val="008B723C"/>
    <w:rsid w:val="008C0863"/>
    <w:rsid w:val="008C0BD1"/>
    <w:rsid w:val="008C0D8B"/>
    <w:rsid w:val="008C1726"/>
    <w:rsid w:val="008C1A08"/>
    <w:rsid w:val="008C258F"/>
    <w:rsid w:val="008C27DC"/>
    <w:rsid w:val="008C28AB"/>
    <w:rsid w:val="008C3686"/>
    <w:rsid w:val="008C5020"/>
    <w:rsid w:val="008C57EF"/>
    <w:rsid w:val="008C6290"/>
    <w:rsid w:val="008C7726"/>
    <w:rsid w:val="008D065E"/>
    <w:rsid w:val="008D09D2"/>
    <w:rsid w:val="008D243A"/>
    <w:rsid w:val="008D2704"/>
    <w:rsid w:val="008D2D4E"/>
    <w:rsid w:val="008D3308"/>
    <w:rsid w:val="008D3E59"/>
    <w:rsid w:val="008D480C"/>
    <w:rsid w:val="008D4EE5"/>
    <w:rsid w:val="008D55BE"/>
    <w:rsid w:val="008D6AB1"/>
    <w:rsid w:val="008D6D81"/>
    <w:rsid w:val="008D7386"/>
    <w:rsid w:val="008D770A"/>
    <w:rsid w:val="008E1240"/>
    <w:rsid w:val="008E165B"/>
    <w:rsid w:val="008E1D6A"/>
    <w:rsid w:val="008E4690"/>
    <w:rsid w:val="008E59A3"/>
    <w:rsid w:val="008E5F61"/>
    <w:rsid w:val="008E6824"/>
    <w:rsid w:val="008E7986"/>
    <w:rsid w:val="008E7DD3"/>
    <w:rsid w:val="008E7F68"/>
    <w:rsid w:val="008F007D"/>
    <w:rsid w:val="008F1767"/>
    <w:rsid w:val="008F1B0F"/>
    <w:rsid w:val="008F1B30"/>
    <w:rsid w:val="008F1E10"/>
    <w:rsid w:val="008F1EA4"/>
    <w:rsid w:val="008F2C79"/>
    <w:rsid w:val="008F30B0"/>
    <w:rsid w:val="008F3B54"/>
    <w:rsid w:val="008F534B"/>
    <w:rsid w:val="008F65C8"/>
    <w:rsid w:val="008F6A11"/>
    <w:rsid w:val="008F748C"/>
    <w:rsid w:val="008F761B"/>
    <w:rsid w:val="00900AB0"/>
    <w:rsid w:val="00900CCB"/>
    <w:rsid w:val="00900D79"/>
    <w:rsid w:val="00902B59"/>
    <w:rsid w:val="0090584C"/>
    <w:rsid w:val="009058FF"/>
    <w:rsid w:val="009063F3"/>
    <w:rsid w:val="00906B51"/>
    <w:rsid w:val="00907ABF"/>
    <w:rsid w:val="00907D80"/>
    <w:rsid w:val="00910439"/>
    <w:rsid w:val="00911E80"/>
    <w:rsid w:val="009126D0"/>
    <w:rsid w:val="00912EFE"/>
    <w:rsid w:val="0091309F"/>
    <w:rsid w:val="00913415"/>
    <w:rsid w:val="00913B7D"/>
    <w:rsid w:val="00914A4E"/>
    <w:rsid w:val="009163DE"/>
    <w:rsid w:val="009175CC"/>
    <w:rsid w:val="009206D9"/>
    <w:rsid w:val="009212E1"/>
    <w:rsid w:val="009217B8"/>
    <w:rsid w:val="00922288"/>
    <w:rsid w:val="00922535"/>
    <w:rsid w:val="0092364A"/>
    <w:rsid w:val="0092367B"/>
    <w:rsid w:val="009238E0"/>
    <w:rsid w:val="0092456D"/>
    <w:rsid w:val="00925FCF"/>
    <w:rsid w:val="009261F8"/>
    <w:rsid w:val="00926350"/>
    <w:rsid w:val="0092766B"/>
    <w:rsid w:val="009302FC"/>
    <w:rsid w:val="009307CB"/>
    <w:rsid w:val="00930E4D"/>
    <w:rsid w:val="00931DA0"/>
    <w:rsid w:val="0093217E"/>
    <w:rsid w:val="009334BA"/>
    <w:rsid w:val="0093380D"/>
    <w:rsid w:val="00934186"/>
    <w:rsid w:val="00934930"/>
    <w:rsid w:val="0093615D"/>
    <w:rsid w:val="009374EF"/>
    <w:rsid w:val="00937650"/>
    <w:rsid w:val="00940174"/>
    <w:rsid w:val="0094041F"/>
    <w:rsid w:val="00940BBA"/>
    <w:rsid w:val="00941229"/>
    <w:rsid w:val="00941312"/>
    <w:rsid w:val="00943173"/>
    <w:rsid w:val="00944547"/>
    <w:rsid w:val="009446A0"/>
    <w:rsid w:val="00944881"/>
    <w:rsid w:val="00944E21"/>
    <w:rsid w:val="00945F7D"/>
    <w:rsid w:val="00946F25"/>
    <w:rsid w:val="00946FA9"/>
    <w:rsid w:val="00947CE4"/>
    <w:rsid w:val="009501B9"/>
    <w:rsid w:val="0095041D"/>
    <w:rsid w:val="00951637"/>
    <w:rsid w:val="00951681"/>
    <w:rsid w:val="00951D19"/>
    <w:rsid w:val="0095302C"/>
    <w:rsid w:val="00953273"/>
    <w:rsid w:val="0095339D"/>
    <w:rsid w:val="00954FEB"/>
    <w:rsid w:val="009554E6"/>
    <w:rsid w:val="009555BC"/>
    <w:rsid w:val="00955AA0"/>
    <w:rsid w:val="00955F2F"/>
    <w:rsid w:val="00956F90"/>
    <w:rsid w:val="00957096"/>
    <w:rsid w:val="00957AF7"/>
    <w:rsid w:val="00957B16"/>
    <w:rsid w:val="00957FDE"/>
    <w:rsid w:val="009604F4"/>
    <w:rsid w:val="00960508"/>
    <w:rsid w:val="00960B96"/>
    <w:rsid w:val="00961239"/>
    <w:rsid w:val="009613F4"/>
    <w:rsid w:val="00962FF5"/>
    <w:rsid w:val="00963BD9"/>
    <w:rsid w:val="00964264"/>
    <w:rsid w:val="00964BA9"/>
    <w:rsid w:val="0096532F"/>
    <w:rsid w:val="009659CC"/>
    <w:rsid w:val="00966553"/>
    <w:rsid w:val="009668B8"/>
    <w:rsid w:val="00966AF3"/>
    <w:rsid w:val="0096772C"/>
    <w:rsid w:val="00967DA9"/>
    <w:rsid w:val="00970E8A"/>
    <w:rsid w:val="00972597"/>
    <w:rsid w:val="00972853"/>
    <w:rsid w:val="00972B64"/>
    <w:rsid w:val="00973104"/>
    <w:rsid w:val="00973ED3"/>
    <w:rsid w:val="009740FA"/>
    <w:rsid w:val="009743F6"/>
    <w:rsid w:val="0097574C"/>
    <w:rsid w:val="00975875"/>
    <w:rsid w:val="00975B61"/>
    <w:rsid w:val="00975EA7"/>
    <w:rsid w:val="00975EE3"/>
    <w:rsid w:val="00976E1A"/>
    <w:rsid w:val="00977B8E"/>
    <w:rsid w:val="00977E1E"/>
    <w:rsid w:val="00977E8C"/>
    <w:rsid w:val="0098024D"/>
    <w:rsid w:val="0098069E"/>
    <w:rsid w:val="00981999"/>
    <w:rsid w:val="00981D52"/>
    <w:rsid w:val="00981F00"/>
    <w:rsid w:val="00982563"/>
    <w:rsid w:val="00982A56"/>
    <w:rsid w:val="00983104"/>
    <w:rsid w:val="0098362B"/>
    <w:rsid w:val="00983699"/>
    <w:rsid w:val="00983820"/>
    <w:rsid w:val="00983E23"/>
    <w:rsid w:val="009844B0"/>
    <w:rsid w:val="00984E0C"/>
    <w:rsid w:val="00984EC3"/>
    <w:rsid w:val="00985044"/>
    <w:rsid w:val="00985BB6"/>
    <w:rsid w:val="00986378"/>
    <w:rsid w:val="009870D4"/>
    <w:rsid w:val="00987852"/>
    <w:rsid w:val="00987A75"/>
    <w:rsid w:val="009905E8"/>
    <w:rsid w:val="009907E9"/>
    <w:rsid w:val="00990DC2"/>
    <w:rsid w:val="00991600"/>
    <w:rsid w:val="00992431"/>
    <w:rsid w:val="00992A42"/>
    <w:rsid w:val="00993B50"/>
    <w:rsid w:val="009940BC"/>
    <w:rsid w:val="009944FD"/>
    <w:rsid w:val="00994CD3"/>
    <w:rsid w:val="00994D44"/>
    <w:rsid w:val="00995226"/>
    <w:rsid w:val="009967BA"/>
    <w:rsid w:val="009968F2"/>
    <w:rsid w:val="009A0114"/>
    <w:rsid w:val="009A02ED"/>
    <w:rsid w:val="009A1199"/>
    <w:rsid w:val="009A2616"/>
    <w:rsid w:val="009A2912"/>
    <w:rsid w:val="009A2C30"/>
    <w:rsid w:val="009A2EC9"/>
    <w:rsid w:val="009A3228"/>
    <w:rsid w:val="009A323F"/>
    <w:rsid w:val="009A3711"/>
    <w:rsid w:val="009A39CF"/>
    <w:rsid w:val="009A6C87"/>
    <w:rsid w:val="009A6FDA"/>
    <w:rsid w:val="009A758F"/>
    <w:rsid w:val="009A7A2A"/>
    <w:rsid w:val="009B0314"/>
    <w:rsid w:val="009B146E"/>
    <w:rsid w:val="009B1B84"/>
    <w:rsid w:val="009B1FB5"/>
    <w:rsid w:val="009B265F"/>
    <w:rsid w:val="009B2937"/>
    <w:rsid w:val="009B2E46"/>
    <w:rsid w:val="009B3157"/>
    <w:rsid w:val="009B3F9C"/>
    <w:rsid w:val="009B4997"/>
    <w:rsid w:val="009B5358"/>
    <w:rsid w:val="009B555B"/>
    <w:rsid w:val="009B5ACF"/>
    <w:rsid w:val="009B5D48"/>
    <w:rsid w:val="009B6AA3"/>
    <w:rsid w:val="009B6C7F"/>
    <w:rsid w:val="009B7D83"/>
    <w:rsid w:val="009C0824"/>
    <w:rsid w:val="009C1E49"/>
    <w:rsid w:val="009C22C8"/>
    <w:rsid w:val="009C2720"/>
    <w:rsid w:val="009C2BC1"/>
    <w:rsid w:val="009C2CCC"/>
    <w:rsid w:val="009C438A"/>
    <w:rsid w:val="009C5669"/>
    <w:rsid w:val="009C57CD"/>
    <w:rsid w:val="009C5D4B"/>
    <w:rsid w:val="009C6842"/>
    <w:rsid w:val="009C6C04"/>
    <w:rsid w:val="009C7027"/>
    <w:rsid w:val="009C75AA"/>
    <w:rsid w:val="009D0472"/>
    <w:rsid w:val="009D16AD"/>
    <w:rsid w:val="009D17E3"/>
    <w:rsid w:val="009D2D98"/>
    <w:rsid w:val="009D3C9E"/>
    <w:rsid w:val="009D41C9"/>
    <w:rsid w:val="009D461A"/>
    <w:rsid w:val="009D5795"/>
    <w:rsid w:val="009D5DA0"/>
    <w:rsid w:val="009D6A20"/>
    <w:rsid w:val="009D6A7C"/>
    <w:rsid w:val="009D6AE1"/>
    <w:rsid w:val="009D7500"/>
    <w:rsid w:val="009E0DB8"/>
    <w:rsid w:val="009E11C5"/>
    <w:rsid w:val="009E17C9"/>
    <w:rsid w:val="009E2EE4"/>
    <w:rsid w:val="009E3983"/>
    <w:rsid w:val="009E55C8"/>
    <w:rsid w:val="009E6222"/>
    <w:rsid w:val="009E660A"/>
    <w:rsid w:val="009E6962"/>
    <w:rsid w:val="009E79CE"/>
    <w:rsid w:val="009F0446"/>
    <w:rsid w:val="009F0848"/>
    <w:rsid w:val="009F0EB2"/>
    <w:rsid w:val="009F334F"/>
    <w:rsid w:val="009F46DF"/>
    <w:rsid w:val="009F48C2"/>
    <w:rsid w:val="009F4F3B"/>
    <w:rsid w:val="009F766E"/>
    <w:rsid w:val="009F7891"/>
    <w:rsid w:val="009F7D18"/>
    <w:rsid w:val="00A004ED"/>
    <w:rsid w:val="00A0053D"/>
    <w:rsid w:val="00A00D4F"/>
    <w:rsid w:val="00A02D36"/>
    <w:rsid w:val="00A0346D"/>
    <w:rsid w:val="00A04FFC"/>
    <w:rsid w:val="00A0508E"/>
    <w:rsid w:val="00A0628B"/>
    <w:rsid w:val="00A067C5"/>
    <w:rsid w:val="00A07D03"/>
    <w:rsid w:val="00A11132"/>
    <w:rsid w:val="00A117AF"/>
    <w:rsid w:val="00A12900"/>
    <w:rsid w:val="00A12A1B"/>
    <w:rsid w:val="00A1318A"/>
    <w:rsid w:val="00A139E7"/>
    <w:rsid w:val="00A1421C"/>
    <w:rsid w:val="00A1462B"/>
    <w:rsid w:val="00A14D11"/>
    <w:rsid w:val="00A161D0"/>
    <w:rsid w:val="00A16B8B"/>
    <w:rsid w:val="00A20767"/>
    <w:rsid w:val="00A208F6"/>
    <w:rsid w:val="00A20980"/>
    <w:rsid w:val="00A20989"/>
    <w:rsid w:val="00A2195A"/>
    <w:rsid w:val="00A21966"/>
    <w:rsid w:val="00A21A65"/>
    <w:rsid w:val="00A240A5"/>
    <w:rsid w:val="00A24CD4"/>
    <w:rsid w:val="00A24D85"/>
    <w:rsid w:val="00A25334"/>
    <w:rsid w:val="00A25562"/>
    <w:rsid w:val="00A25CB6"/>
    <w:rsid w:val="00A26771"/>
    <w:rsid w:val="00A307B7"/>
    <w:rsid w:val="00A3155C"/>
    <w:rsid w:val="00A31B00"/>
    <w:rsid w:val="00A31EB1"/>
    <w:rsid w:val="00A33017"/>
    <w:rsid w:val="00A34264"/>
    <w:rsid w:val="00A349F8"/>
    <w:rsid w:val="00A35A74"/>
    <w:rsid w:val="00A36078"/>
    <w:rsid w:val="00A364AC"/>
    <w:rsid w:val="00A40EC7"/>
    <w:rsid w:val="00A414F4"/>
    <w:rsid w:val="00A41802"/>
    <w:rsid w:val="00A4252F"/>
    <w:rsid w:val="00A42FE1"/>
    <w:rsid w:val="00A42FFF"/>
    <w:rsid w:val="00A431E5"/>
    <w:rsid w:val="00A4324D"/>
    <w:rsid w:val="00A438F1"/>
    <w:rsid w:val="00A439B2"/>
    <w:rsid w:val="00A44092"/>
    <w:rsid w:val="00A449E4"/>
    <w:rsid w:val="00A458DD"/>
    <w:rsid w:val="00A5011D"/>
    <w:rsid w:val="00A51A4D"/>
    <w:rsid w:val="00A5207E"/>
    <w:rsid w:val="00A52F5F"/>
    <w:rsid w:val="00A53322"/>
    <w:rsid w:val="00A535D6"/>
    <w:rsid w:val="00A54623"/>
    <w:rsid w:val="00A54D20"/>
    <w:rsid w:val="00A556B6"/>
    <w:rsid w:val="00A5591D"/>
    <w:rsid w:val="00A5609F"/>
    <w:rsid w:val="00A567FB"/>
    <w:rsid w:val="00A601B8"/>
    <w:rsid w:val="00A61014"/>
    <w:rsid w:val="00A6147D"/>
    <w:rsid w:val="00A61684"/>
    <w:rsid w:val="00A62BA6"/>
    <w:rsid w:val="00A62C5D"/>
    <w:rsid w:val="00A62CD8"/>
    <w:rsid w:val="00A635FA"/>
    <w:rsid w:val="00A639DD"/>
    <w:rsid w:val="00A63AF9"/>
    <w:rsid w:val="00A64178"/>
    <w:rsid w:val="00A64BC7"/>
    <w:rsid w:val="00A6604D"/>
    <w:rsid w:val="00A663A2"/>
    <w:rsid w:val="00A6679E"/>
    <w:rsid w:val="00A67014"/>
    <w:rsid w:val="00A67B90"/>
    <w:rsid w:val="00A707B3"/>
    <w:rsid w:val="00A725E7"/>
    <w:rsid w:val="00A73D9B"/>
    <w:rsid w:val="00A74445"/>
    <w:rsid w:val="00A74988"/>
    <w:rsid w:val="00A74A01"/>
    <w:rsid w:val="00A74E8C"/>
    <w:rsid w:val="00A75E81"/>
    <w:rsid w:val="00A7639E"/>
    <w:rsid w:val="00A77264"/>
    <w:rsid w:val="00A776C3"/>
    <w:rsid w:val="00A77D6C"/>
    <w:rsid w:val="00A81171"/>
    <w:rsid w:val="00A823A8"/>
    <w:rsid w:val="00A8336F"/>
    <w:rsid w:val="00A835F3"/>
    <w:rsid w:val="00A84393"/>
    <w:rsid w:val="00A84A07"/>
    <w:rsid w:val="00A85FEA"/>
    <w:rsid w:val="00A86517"/>
    <w:rsid w:val="00A86CE2"/>
    <w:rsid w:val="00A87883"/>
    <w:rsid w:val="00A879E1"/>
    <w:rsid w:val="00A902BD"/>
    <w:rsid w:val="00A903B2"/>
    <w:rsid w:val="00A94507"/>
    <w:rsid w:val="00A9463D"/>
    <w:rsid w:val="00A95053"/>
    <w:rsid w:val="00A95E54"/>
    <w:rsid w:val="00A96249"/>
    <w:rsid w:val="00A963DF"/>
    <w:rsid w:val="00A96DF8"/>
    <w:rsid w:val="00A9710D"/>
    <w:rsid w:val="00AA0335"/>
    <w:rsid w:val="00AA0D86"/>
    <w:rsid w:val="00AA1F6C"/>
    <w:rsid w:val="00AA25EF"/>
    <w:rsid w:val="00AA2D28"/>
    <w:rsid w:val="00AA37BD"/>
    <w:rsid w:val="00AA3A4F"/>
    <w:rsid w:val="00AA49C7"/>
    <w:rsid w:val="00AA5200"/>
    <w:rsid w:val="00AA604D"/>
    <w:rsid w:val="00AA680C"/>
    <w:rsid w:val="00AA6983"/>
    <w:rsid w:val="00AA6AA0"/>
    <w:rsid w:val="00AB0B81"/>
    <w:rsid w:val="00AB0E0E"/>
    <w:rsid w:val="00AB200B"/>
    <w:rsid w:val="00AB2D6C"/>
    <w:rsid w:val="00AB3C6E"/>
    <w:rsid w:val="00AB3F1E"/>
    <w:rsid w:val="00AB4A81"/>
    <w:rsid w:val="00AB51B1"/>
    <w:rsid w:val="00AB6082"/>
    <w:rsid w:val="00AB688A"/>
    <w:rsid w:val="00AB6ACD"/>
    <w:rsid w:val="00AB771F"/>
    <w:rsid w:val="00AB7F96"/>
    <w:rsid w:val="00AC0156"/>
    <w:rsid w:val="00AC22F5"/>
    <w:rsid w:val="00AC2551"/>
    <w:rsid w:val="00AC2907"/>
    <w:rsid w:val="00AC3078"/>
    <w:rsid w:val="00AC3CC3"/>
    <w:rsid w:val="00AC4259"/>
    <w:rsid w:val="00AC44FB"/>
    <w:rsid w:val="00AC5C7B"/>
    <w:rsid w:val="00AC5DB8"/>
    <w:rsid w:val="00AC6317"/>
    <w:rsid w:val="00AC6B9E"/>
    <w:rsid w:val="00AC6DDB"/>
    <w:rsid w:val="00AC6E95"/>
    <w:rsid w:val="00AC7509"/>
    <w:rsid w:val="00AD0BEA"/>
    <w:rsid w:val="00AD13DD"/>
    <w:rsid w:val="00AD146D"/>
    <w:rsid w:val="00AD1A38"/>
    <w:rsid w:val="00AD1E90"/>
    <w:rsid w:val="00AD3E2C"/>
    <w:rsid w:val="00AD42EB"/>
    <w:rsid w:val="00AD4BB2"/>
    <w:rsid w:val="00AD5325"/>
    <w:rsid w:val="00AD5831"/>
    <w:rsid w:val="00AD5E21"/>
    <w:rsid w:val="00AD7390"/>
    <w:rsid w:val="00AD7546"/>
    <w:rsid w:val="00AE08E2"/>
    <w:rsid w:val="00AE2143"/>
    <w:rsid w:val="00AE2237"/>
    <w:rsid w:val="00AE22FD"/>
    <w:rsid w:val="00AE2F0F"/>
    <w:rsid w:val="00AE3210"/>
    <w:rsid w:val="00AE322D"/>
    <w:rsid w:val="00AE36F6"/>
    <w:rsid w:val="00AE4288"/>
    <w:rsid w:val="00AE51CD"/>
    <w:rsid w:val="00AF13EE"/>
    <w:rsid w:val="00AF1510"/>
    <w:rsid w:val="00AF18D8"/>
    <w:rsid w:val="00AF1A8A"/>
    <w:rsid w:val="00AF21F1"/>
    <w:rsid w:val="00AF2EFC"/>
    <w:rsid w:val="00AF308E"/>
    <w:rsid w:val="00AF314B"/>
    <w:rsid w:val="00AF3D83"/>
    <w:rsid w:val="00AF524A"/>
    <w:rsid w:val="00AF66C0"/>
    <w:rsid w:val="00AF6970"/>
    <w:rsid w:val="00AF6BB3"/>
    <w:rsid w:val="00AF6F90"/>
    <w:rsid w:val="00AF77E8"/>
    <w:rsid w:val="00B007D5"/>
    <w:rsid w:val="00B0152B"/>
    <w:rsid w:val="00B01593"/>
    <w:rsid w:val="00B01C1D"/>
    <w:rsid w:val="00B02C16"/>
    <w:rsid w:val="00B04A6C"/>
    <w:rsid w:val="00B057BA"/>
    <w:rsid w:val="00B05B81"/>
    <w:rsid w:val="00B06A03"/>
    <w:rsid w:val="00B06A6C"/>
    <w:rsid w:val="00B072D9"/>
    <w:rsid w:val="00B07A24"/>
    <w:rsid w:val="00B10587"/>
    <w:rsid w:val="00B10C2C"/>
    <w:rsid w:val="00B1117A"/>
    <w:rsid w:val="00B111EF"/>
    <w:rsid w:val="00B1262D"/>
    <w:rsid w:val="00B12919"/>
    <w:rsid w:val="00B12C8D"/>
    <w:rsid w:val="00B13116"/>
    <w:rsid w:val="00B1461F"/>
    <w:rsid w:val="00B15C60"/>
    <w:rsid w:val="00B16BF9"/>
    <w:rsid w:val="00B17782"/>
    <w:rsid w:val="00B2165D"/>
    <w:rsid w:val="00B235B8"/>
    <w:rsid w:val="00B23FB6"/>
    <w:rsid w:val="00B23FBC"/>
    <w:rsid w:val="00B247B0"/>
    <w:rsid w:val="00B24FE4"/>
    <w:rsid w:val="00B25714"/>
    <w:rsid w:val="00B25DFD"/>
    <w:rsid w:val="00B25E32"/>
    <w:rsid w:val="00B279FB"/>
    <w:rsid w:val="00B306BA"/>
    <w:rsid w:val="00B30AA3"/>
    <w:rsid w:val="00B31765"/>
    <w:rsid w:val="00B332FE"/>
    <w:rsid w:val="00B344F9"/>
    <w:rsid w:val="00B3470F"/>
    <w:rsid w:val="00B347C0"/>
    <w:rsid w:val="00B368A7"/>
    <w:rsid w:val="00B37F94"/>
    <w:rsid w:val="00B41390"/>
    <w:rsid w:val="00B413B0"/>
    <w:rsid w:val="00B42079"/>
    <w:rsid w:val="00B42F11"/>
    <w:rsid w:val="00B431C6"/>
    <w:rsid w:val="00B43228"/>
    <w:rsid w:val="00B43656"/>
    <w:rsid w:val="00B43D74"/>
    <w:rsid w:val="00B44F9F"/>
    <w:rsid w:val="00B465F2"/>
    <w:rsid w:val="00B46A19"/>
    <w:rsid w:val="00B46BC0"/>
    <w:rsid w:val="00B47130"/>
    <w:rsid w:val="00B47AE8"/>
    <w:rsid w:val="00B47B3A"/>
    <w:rsid w:val="00B47FF1"/>
    <w:rsid w:val="00B47FFB"/>
    <w:rsid w:val="00B50665"/>
    <w:rsid w:val="00B5157D"/>
    <w:rsid w:val="00B52A15"/>
    <w:rsid w:val="00B52A82"/>
    <w:rsid w:val="00B533CA"/>
    <w:rsid w:val="00B55172"/>
    <w:rsid w:val="00B55BFF"/>
    <w:rsid w:val="00B55D36"/>
    <w:rsid w:val="00B56E58"/>
    <w:rsid w:val="00B57076"/>
    <w:rsid w:val="00B5735A"/>
    <w:rsid w:val="00B577EC"/>
    <w:rsid w:val="00B579DE"/>
    <w:rsid w:val="00B57ED5"/>
    <w:rsid w:val="00B57F23"/>
    <w:rsid w:val="00B57F3D"/>
    <w:rsid w:val="00B60152"/>
    <w:rsid w:val="00B60B53"/>
    <w:rsid w:val="00B60B8F"/>
    <w:rsid w:val="00B621DB"/>
    <w:rsid w:val="00B63117"/>
    <w:rsid w:val="00B6328C"/>
    <w:rsid w:val="00B63539"/>
    <w:rsid w:val="00B63F47"/>
    <w:rsid w:val="00B64088"/>
    <w:rsid w:val="00B65D50"/>
    <w:rsid w:val="00B6633D"/>
    <w:rsid w:val="00B6673A"/>
    <w:rsid w:val="00B66835"/>
    <w:rsid w:val="00B6710F"/>
    <w:rsid w:val="00B6725A"/>
    <w:rsid w:val="00B67400"/>
    <w:rsid w:val="00B67F6B"/>
    <w:rsid w:val="00B7018F"/>
    <w:rsid w:val="00B7053B"/>
    <w:rsid w:val="00B70E64"/>
    <w:rsid w:val="00B70EE1"/>
    <w:rsid w:val="00B71944"/>
    <w:rsid w:val="00B71B71"/>
    <w:rsid w:val="00B71E2D"/>
    <w:rsid w:val="00B721E1"/>
    <w:rsid w:val="00B72297"/>
    <w:rsid w:val="00B72BA7"/>
    <w:rsid w:val="00B72F65"/>
    <w:rsid w:val="00B74922"/>
    <w:rsid w:val="00B74BD1"/>
    <w:rsid w:val="00B74EB7"/>
    <w:rsid w:val="00B758CB"/>
    <w:rsid w:val="00B75939"/>
    <w:rsid w:val="00B75965"/>
    <w:rsid w:val="00B76AF7"/>
    <w:rsid w:val="00B77E7C"/>
    <w:rsid w:val="00B80129"/>
    <w:rsid w:val="00B8031A"/>
    <w:rsid w:val="00B80D14"/>
    <w:rsid w:val="00B80ED4"/>
    <w:rsid w:val="00B826A2"/>
    <w:rsid w:val="00B82B93"/>
    <w:rsid w:val="00B834F7"/>
    <w:rsid w:val="00B848BD"/>
    <w:rsid w:val="00B8559C"/>
    <w:rsid w:val="00B8590D"/>
    <w:rsid w:val="00B85A8B"/>
    <w:rsid w:val="00B85E9E"/>
    <w:rsid w:val="00B86BC2"/>
    <w:rsid w:val="00B8717F"/>
    <w:rsid w:val="00B871FF"/>
    <w:rsid w:val="00B87E76"/>
    <w:rsid w:val="00B87FE0"/>
    <w:rsid w:val="00B903CD"/>
    <w:rsid w:val="00B90F97"/>
    <w:rsid w:val="00B910D9"/>
    <w:rsid w:val="00B911B1"/>
    <w:rsid w:val="00B916CD"/>
    <w:rsid w:val="00B9259A"/>
    <w:rsid w:val="00B9275F"/>
    <w:rsid w:val="00B92A05"/>
    <w:rsid w:val="00B92BC7"/>
    <w:rsid w:val="00B933B0"/>
    <w:rsid w:val="00B93783"/>
    <w:rsid w:val="00B94B32"/>
    <w:rsid w:val="00B94E92"/>
    <w:rsid w:val="00B94F4D"/>
    <w:rsid w:val="00B9575D"/>
    <w:rsid w:val="00B95AE7"/>
    <w:rsid w:val="00B95E08"/>
    <w:rsid w:val="00B9611D"/>
    <w:rsid w:val="00B96201"/>
    <w:rsid w:val="00B97A3B"/>
    <w:rsid w:val="00B97E01"/>
    <w:rsid w:val="00B97F9E"/>
    <w:rsid w:val="00BA057D"/>
    <w:rsid w:val="00BA0E05"/>
    <w:rsid w:val="00BA0FEC"/>
    <w:rsid w:val="00BA1CB8"/>
    <w:rsid w:val="00BA23E9"/>
    <w:rsid w:val="00BA242A"/>
    <w:rsid w:val="00BA2AC9"/>
    <w:rsid w:val="00BA2DAD"/>
    <w:rsid w:val="00BA346E"/>
    <w:rsid w:val="00BA532A"/>
    <w:rsid w:val="00BA58B8"/>
    <w:rsid w:val="00BA59D8"/>
    <w:rsid w:val="00BA5FF7"/>
    <w:rsid w:val="00BA64A5"/>
    <w:rsid w:val="00BA669A"/>
    <w:rsid w:val="00BA70D2"/>
    <w:rsid w:val="00BA7BEA"/>
    <w:rsid w:val="00BA7E61"/>
    <w:rsid w:val="00BA7F78"/>
    <w:rsid w:val="00BB15B4"/>
    <w:rsid w:val="00BB2D5C"/>
    <w:rsid w:val="00BB3822"/>
    <w:rsid w:val="00BB38E6"/>
    <w:rsid w:val="00BB3AD3"/>
    <w:rsid w:val="00BB3EB5"/>
    <w:rsid w:val="00BB5BF6"/>
    <w:rsid w:val="00BB5F7C"/>
    <w:rsid w:val="00BB644C"/>
    <w:rsid w:val="00BB65F3"/>
    <w:rsid w:val="00BB733D"/>
    <w:rsid w:val="00BB7D83"/>
    <w:rsid w:val="00BB7DA2"/>
    <w:rsid w:val="00BC10F6"/>
    <w:rsid w:val="00BC11DD"/>
    <w:rsid w:val="00BC122F"/>
    <w:rsid w:val="00BC17FD"/>
    <w:rsid w:val="00BC21B1"/>
    <w:rsid w:val="00BC2B97"/>
    <w:rsid w:val="00BC2BD5"/>
    <w:rsid w:val="00BC2DD1"/>
    <w:rsid w:val="00BC321E"/>
    <w:rsid w:val="00BC3EC3"/>
    <w:rsid w:val="00BC46FA"/>
    <w:rsid w:val="00BC686A"/>
    <w:rsid w:val="00BC6E7D"/>
    <w:rsid w:val="00BC79C0"/>
    <w:rsid w:val="00BD105E"/>
    <w:rsid w:val="00BD248F"/>
    <w:rsid w:val="00BD3024"/>
    <w:rsid w:val="00BD39F0"/>
    <w:rsid w:val="00BD4E6A"/>
    <w:rsid w:val="00BD54C6"/>
    <w:rsid w:val="00BD55BF"/>
    <w:rsid w:val="00BD5848"/>
    <w:rsid w:val="00BD603C"/>
    <w:rsid w:val="00BD6C9E"/>
    <w:rsid w:val="00BD78BD"/>
    <w:rsid w:val="00BE0477"/>
    <w:rsid w:val="00BE085F"/>
    <w:rsid w:val="00BE0966"/>
    <w:rsid w:val="00BE146D"/>
    <w:rsid w:val="00BE2970"/>
    <w:rsid w:val="00BE39EE"/>
    <w:rsid w:val="00BE3DB7"/>
    <w:rsid w:val="00BE4463"/>
    <w:rsid w:val="00BE659D"/>
    <w:rsid w:val="00BE66A1"/>
    <w:rsid w:val="00BF05AE"/>
    <w:rsid w:val="00BF1CA7"/>
    <w:rsid w:val="00BF2416"/>
    <w:rsid w:val="00BF2A11"/>
    <w:rsid w:val="00BF2A72"/>
    <w:rsid w:val="00BF2C54"/>
    <w:rsid w:val="00BF2E0B"/>
    <w:rsid w:val="00BF32C5"/>
    <w:rsid w:val="00BF3304"/>
    <w:rsid w:val="00BF3DB6"/>
    <w:rsid w:val="00BF3EFC"/>
    <w:rsid w:val="00BF4148"/>
    <w:rsid w:val="00BF4494"/>
    <w:rsid w:val="00BF48E5"/>
    <w:rsid w:val="00BF4A90"/>
    <w:rsid w:val="00BF51F7"/>
    <w:rsid w:val="00BF51FB"/>
    <w:rsid w:val="00BF5353"/>
    <w:rsid w:val="00BF6079"/>
    <w:rsid w:val="00BF6387"/>
    <w:rsid w:val="00BF78E1"/>
    <w:rsid w:val="00BF7C6E"/>
    <w:rsid w:val="00C0003B"/>
    <w:rsid w:val="00C041E3"/>
    <w:rsid w:val="00C04352"/>
    <w:rsid w:val="00C04766"/>
    <w:rsid w:val="00C05637"/>
    <w:rsid w:val="00C0628B"/>
    <w:rsid w:val="00C06327"/>
    <w:rsid w:val="00C10199"/>
    <w:rsid w:val="00C107BD"/>
    <w:rsid w:val="00C11FE9"/>
    <w:rsid w:val="00C12008"/>
    <w:rsid w:val="00C120F5"/>
    <w:rsid w:val="00C12405"/>
    <w:rsid w:val="00C13075"/>
    <w:rsid w:val="00C13416"/>
    <w:rsid w:val="00C13EF3"/>
    <w:rsid w:val="00C1472D"/>
    <w:rsid w:val="00C15089"/>
    <w:rsid w:val="00C15518"/>
    <w:rsid w:val="00C15BAD"/>
    <w:rsid w:val="00C15DED"/>
    <w:rsid w:val="00C15EBB"/>
    <w:rsid w:val="00C165B7"/>
    <w:rsid w:val="00C165D4"/>
    <w:rsid w:val="00C16FA6"/>
    <w:rsid w:val="00C174FC"/>
    <w:rsid w:val="00C205BE"/>
    <w:rsid w:val="00C2120B"/>
    <w:rsid w:val="00C214B3"/>
    <w:rsid w:val="00C225DB"/>
    <w:rsid w:val="00C226D6"/>
    <w:rsid w:val="00C22C07"/>
    <w:rsid w:val="00C23323"/>
    <w:rsid w:val="00C23AD1"/>
    <w:rsid w:val="00C23E40"/>
    <w:rsid w:val="00C242F6"/>
    <w:rsid w:val="00C26997"/>
    <w:rsid w:val="00C27429"/>
    <w:rsid w:val="00C277C6"/>
    <w:rsid w:val="00C278B6"/>
    <w:rsid w:val="00C30209"/>
    <w:rsid w:val="00C30E6C"/>
    <w:rsid w:val="00C30EFB"/>
    <w:rsid w:val="00C3102F"/>
    <w:rsid w:val="00C315AF"/>
    <w:rsid w:val="00C319E1"/>
    <w:rsid w:val="00C325D3"/>
    <w:rsid w:val="00C32C72"/>
    <w:rsid w:val="00C34259"/>
    <w:rsid w:val="00C34847"/>
    <w:rsid w:val="00C349C2"/>
    <w:rsid w:val="00C34EA0"/>
    <w:rsid w:val="00C35649"/>
    <w:rsid w:val="00C35B21"/>
    <w:rsid w:val="00C35F8B"/>
    <w:rsid w:val="00C36385"/>
    <w:rsid w:val="00C36508"/>
    <w:rsid w:val="00C3666A"/>
    <w:rsid w:val="00C36F38"/>
    <w:rsid w:val="00C375B5"/>
    <w:rsid w:val="00C37A49"/>
    <w:rsid w:val="00C37C28"/>
    <w:rsid w:val="00C41436"/>
    <w:rsid w:val="00C417E2"/>
    <w:rsid w:val="00C41B7C"/>
    <w:rsid w:val="00C41D58"/>
    <w:rsid w:val="00C424E0"/>
    <w:rsid w:val="00C42722"/>
    <w:rsid w:val="00C42A68"/>
    <w:rsid w:val="00C4332B"/>
    <w:rsid w:val="00C44217"/>
    <w:rsid w:val="00C44341"/>
    <w:rsid w:val="00C45A78"/>
    <w:rsid w:val="00C46B11"/>
    <w:rsid w:val="00C47432"/>
    <w:rsid w:val="00C476BF"/>
    <w:rsid w:val="00C47A30"/>
    <w:rsid w:val="00C47D7D"/>
    <w:rsid w:val="00C501D9"/>
    <w:rsid w:val="00C5050E"/>
    <w:rsid w:val="00C5061B"/>
    <w:rsid w:val="00C51B15"/>
    <w:rsid w:val="00C51DF0"/>
    <w:rsid w:val="00C545D1"/>
    <w:rsid w:val="00C54640"/>
    <w:rsid w:val="00C560F0"/>
    <w:rsid w:val="00C562DB"/>
    <w:rsid w:val="00C5747A"/>
    <w:rsid w:val="00C57E5B"/>
    <w:rsid w:val="00C60372"/>
    <w:rsid w:val="00C60A40"/>
    <w:rsid w:val="00C60BFB"/>
    <w:rsid w:val="00C60D5B"/>
    <w:rsid w:val="00C60F19"/>
    <w:rsid w:val="00C610EE"/>
    <w:rsid w:val="00C6126E"/>
    <w:rsid w:val="00C61931"/>
    <w:rsid w:val="00C63609"/>
    <w:rsid w:val="00C63ADF"/>
    <w:rsid w:val="00C64087"/>
    <w:rsid w:val="00C645D8"/>
    <w:rsid w:val="00C64B02"/>
    <w:rsid w:val="00C64B26"/>
    <w:rsid w:val="00C65D86"/>
    <w:rsid w:val="00C66C1F"/>
    <w:rsid w:val="00C671C1"/>
    <w:rsid w:val="00C67D5D"/>
    <w:rsid w:val="00C703E0"/>
    <w:rsid w:val="00C71B56"/>
    <w:rsid w:val="00C7283E"/>
    <w:rsid w:val="00C72D0F"/>
    <w:rsid w:val="00C73027"/>
    <w:rsid w:val="00C7306F"/>
    <w:rsid w:val="00C73DD4"/>
    <w:rsid w:val="00C740AC"/>
    <w:rsid w:val="00C740D6"/>
    <w:rsid w:val="00C74962"/>
    <w:rsid w:val="00C75393"/>
    <w:rsid w:val="00C76FBC"/>
    <w:rsid w:val="00C77496"/>
    <w:rsid w:val="00C77941"/>
    <w:rsid w:val="00C77FA7"/>
    <w:rsid w:val="00C80957"/>
    <w:rsid w:val="00C80A1B"/>
    <w:rsid w:val="00C80A59"/>
    <w:rsid w:val="00C812D1"/>
    <w:rsid w:val="00C81777"/>
    <w:rsid w:val="00C81BCA"/>
    <w:rsid w:val="00C83264"/>
    <w:rsid w:val="00C83EDD"/>
    <w:rsid w:val="00C84552"/>
    <w:rsid w:val="00C849D6"/>
    <w:rsid w:val="00C84C18"/>
    <w:rsid w:val="00C84C4D"/>
    <w:rsid w:val="00C855B7"/>
    <w:rsid w:val="00C861F5"/>
    <w:rsid w:val="00C86ACB"/>
    <w:rsid w:val="00C86D11"/>
    <w:rsid w:val="00C90113"/>
    <w:rsid w:val="00C9110D"/>
    <w:rsid w:val="00C911A6"/>
    <w:rsid w:val="00C91745"/>
    <w:rsid w:val="00C930CE"/>
    <w:rsid w:val="00C93699"/>
    <w:rsid w:val="00C94246"/>
    <w:rsid w:val="00C94F24"/>
    <w:rsid w:val="00C9583B"/>
    <w:rsid w:val="00C95D3D"/>
    <w:rsid w:val="00C96644"/>
    <w:rsid w:val="00CA04A0"/>
    <w:rsid w:val="00CA066B"/>
    <w:rsid w:val="00CA072D"/>
    <w:rsid w:val="00CA07F0"/>
    <w:rsid w:val="00CA24E6"/>
    <w:rsid w:val="00CA2B2F"/>
    <w:rsid w:val="00CA3BD9"/>
    <w:rsid w:val="00CA3DBA"/>
    <w:rsid w:val="00CA3F0E"/>
    <w:rsid w:val="00CA4DA2"/>
    <w:rsid w:val="00CA5E50"/>
    <w:rsid w:val="00CA63DA"/>
    <w:rsid w:val="00CA70F6"/>
    <w:rsid w:val="00CB0615"/>
    <w:rsid w:val="00CB07DA"/>
    <w:rsid w:val="00CB3993"/>
    <w:rsid w:val="00CB3A74"/>
    <w:rsid w:val="00CB44BD"/>
    <w:rsid w:val="00CB475C"/>
    <w:rsid w:val="00CB5687"/>
    <w:rsid w:val="00CB5ED3"/>
    <w:rsid w:val="00CB65FD"/>
    <w:rsid w:val="00CB78A4"/>
    <w:rsid w:val="00CC06AD"/>
    <w:rsid w:val="00CC0B43"/>
    <w:rsid w:val="00CC177B"/>
    <w:rsid w:val="00CC189D"/>
    <w:rsid w:val="00CC20A6"/>
    <w:rsid w:val="00CC2A95"/>
    <w:rsid w:val="00CC3CE5"/>
    <w:rsid w:val="00CC42E3"/>
    <w:rsid w:val="00CC4397"/>
    <w:rsid w:val="00CC4EB4"/>
    <w:rsid w:val="00CC5609"/>
    <w:rsid w:val="00CC6637"/>
    <w:rsid w:val="00CC66DA"/>
    <w:rsid w:val="00CC6A2B"/>
    <w:rsid w:val="00CC70D4"/>
    <w:rsid w:val="00CC7777"/>
    <w:rsid w:val="00CD013D"/>
    <w:rsid w:val="00CD21B4"/>
    <w:rsid w:val="00CD3BB3"/>
    <w:rsid w:val="00CD3BE3"/>
    <w:rsid w:val="00CD3F62"/>
    <w:rsid w:val="00CD4235"/>
    <w:rsid w:val="00CD439D"/>
    <w:rsid w:val="00CD5467"/>
    <w:rsid w:val="00CD5826"/>
    <w:rsid w:val="00CD5F0C"/>
    <w:rsid w:val="00CD7A6E"/>
    <w:rsid w:val="00CD7CCB"/>
    <w:rsid w:val="00CE0B7F"/>
    <w:rsid w:val="00CE184A"/>
    <w:rsid w:val="00CE1CCB"/>
    <w:rsid w:val="00CE1D3D"/>
    <w:rsid w:val="00CE2837"/>
    <w:rsid w:val="00CE29CC"/>
    <w:rsid w:val="00CE379C"/>
    <w:rsid w:val="00CE3A82"/>
    <w:rsid w:val="00CE4734"/>
    <w:rsid w:val="00CE474C"/>
    <w:rsid w:val="00CE4A20"/>
    <w:rsid w:val="00CE4AE4"/>
    <w:rsid w:val="00CE580F"/>
    <w:rsid w:val="00CE5E09"/>
    <w:rsid w:val="00CE6E37"/>
    <w:rsid w:val="00CF00D2"/>
    <w:rsid w:val="00CF089A"/>
    <w:rsid w:val="00CF2831"/>
    <w:rsid w:val="00CF29C1"/>
    <w:rsid w:val="00CF2B74"/>
    <w:rsid w:val="00CF347D"/>
    <w:rsid w:val="00CF3AF8"/>
    <w:rsid w:val="00CF3B91"/>
    <w:rsid w:val="00CF3F6E"/>
    <w:rsid w:val="00CF5D82"/>
    <w:rsid w:val="00CF5E7F"/>
    <w:rsid w:val="00CF7C72"/>
    <w:rsid w:val="00CF7FEB"/>
    <w:rsid w:val="00D0013A"/>
    <w:rsid w:val="00D00E92"/>
    <w:rsid w:val="00D011A6"/>
    <w:rsid w:val="00D0226D"/>
    <w:rsid w:val="00D02725"/>
    <w:rsid w:val="00D03604"/>
    <w:rsid w:val="00D03AD6"/>
    <w:rsid w:val="00D03F61"/>
    <w:rsid w:val="00D04DD3"/>
    <w:rsid w:val="00D052BE"/>
    <w:rsid w:val="00D05C1E"/>
    <w:rsid w:val="00D0617C"/>
    <w:rsid w:val="00D0717B"/>
    <w:rsid w:val="00D071FD"/>
    <w:rsid w:val="00D0777D"/>
    <w:rsid w:val="00D07A60"/>
    <w:rsid w:val="00D07B4A"/>
    <w:rsid w:val="00D110BB"/>
    <w:rsid w:val="00D11205"/>
    <w:rsid w:val="00D11950"/>
    <w:rsid w:val="00D11FAB"/>
    <w:rsid w:val="00D146A8"/>
    <w:rsid w:val="00D14BAF"/>
    <w:rsid w:val="00D152F2"/>
    <w:rsid w:val="00D15B31"/>
    <w:rsid w:val="00D15DA5"/>
    <w:rsid w:val="00D16293"/>
    <w:rsid w:val="00D16879"/>
    <w:rsid w:val="00D17CD7"/>
    <w:rsid w:val="00D2053D"/>
    <w:rsid w:val="00D20F23"/>
    <w:rsid w:val="00D2125A"/>
    <w:rsid w:val="00D215D4"/>
    <w:rsid w:val="00D22121"/>
    <w:rsid w:val="00D22C90"/>
    <w:rsid w:val="00D252CC"/>
    <w:rsid w:val="00D25713"/>
    <w:rsid w:val="00D26655"/>
    <w:rsid w:val="00D27FBA"/>
    <w:rsid w:val="00D3020E"/>
    <w:rsid w:val="00D30260"/>
    <w:rsid w:val="00D30A11"/>
    <w:rsid w:val="00D311CA"/>
    <w:rsid w:val="00D32238"/>
    <w:rsid w:val="00D3244F"/>
    <w:rsid w:val="00D3250C"/>
    <w:rsid w:val="00D32D98"/>
    <w:rsid w:val="00D32DCE"/>
    <w:rsid w:val="00D3414A"/>
    <w:rsid w:val="00D34443"/>
    <w:rsid w:val="00D34A2F"/>
    <w:rsid w:val="00D34AB2"/>
    <w:rsid w:val="00D34DFC"/>
    <w:rsid w:val="00D40A98"/>
    <w:rsid w:val="00D4100B"/>
    <w:rsid w:val="00D41804"/>
    <w:rsid w:val="00D429BE"/>
    <w:rsid w:val="00D42D99"/>
    <w:rsid w:val="00D42F17"/>
    <w:rsid w:val="00D430BC"/>
    <w:rsid w:val="00D43275"/>
    <w:rsid w:val="00D43611"/>
    <w:rsid w:val="00D44E78"/>
    <w:rsid w:val="00D46891"/>
    <w:rsid w:val="00D5111A"/>
    <w:rsid w:val="00D52904"/>
    <w:rsid w:val="00D52DBD"/>
    <w:rsid w:val="00D53499"/>
    <w:rsid w:val="00D53CF8"/>
    <w:rsid w:val="00D54737"/>
    <w:rsid w:val="00D547A6"/>
    <w:rsid w:val="00D549E3"/>
    <w:rsid w:val="00D55CC3"/>
    <w:rsid w:val="00D570B9"/>
    <w:rsid w:val="00D57317"/>
    <w:rsid w:val="00D60EAA"/>
    <w:rsid w:val="00D618A9"/>
    <w:rsid w:val="00D63250"/>
    <w:rsid w:val="00D64DCA"/>
    <w:rsid w:val="00D65060"/>
    <w:rsid w:val="00D67066"/>
    <w:rsid w:val="00D70D0A"/>
    <w:rsid w:val="00D70DC6"/>
    <w:rsid w:val="00D72215"/>
    <w:rsid w:val="00D728B5"/>
    <w:rsid w:val="00D73138"/>
    <w:rsid w:val="00D73D62"/>
    <w:rsid w:val="00D73FBA"/>
    <w:rsid w:val="00D73FFE"/>
    <w:rsid w:val="00D74B0D"/>
    <w:rsid w:val="00D74E23"/>
    <w:rsid w:val="00D7560F"/>
    <w:rsid w:val="00D7597F"/>
    <w:rsid w:val="00D76022"/>
    <w:rsid w:val="00D76916"/>
    <w:rsid w:val="00D77AD0"/>
    <w:rsid w:val="00D8009E"/>
    <w:rsid w:val="00D8182D"/>
    <w:rsid w:val="00D82955"/>
    <w:rsid w:val="00D82FAC"/>
    <w:rsid w:val="00D84A6D"/>
    <w:rsid w:val="00D85C2D"/>
    <w:rsid w:val="00D86119"/>
    <w:rsid w:val="00D869E1"/>
    <w:rsid w:val="00D86DCA"/>
    <w:rsid w:val="00D86E46"/>
    <w:rsid w:val="00D87E02"/>
    <w:rsid w:val="00D901A9"/>
    <w:rsid w:val="00D91B01"/>
    <w:rsid w:val="00D92C7A"/>
    <w:rsid w:val="00D92E45"/>
    <w:rsid w:val="00D959FE"/>
    <w:rsid w:val="00D96847"/>
    <w:rsid w:val="00D968BA"/>
    <w:rsid w:val="00D9713F"/>
    <w:rsid w:val="00DA0762"/>
    <w:rsid w:val="00DA19B2"/>
    <w:rsid w:val="00DA1D2F"/>
    <w:rsid w:val="00DA232C"/>
    <w:rsid w:val="00DA29DF"/>
    <w:rsid w:val="00DA2C24"/>
    <w:rsid w:val="00DA2D00"/>
    <w:rsid w:val="00DA31B2"/>
    <w:rsid w:val="00DA36CB"/>
    <w:rsid w:val="00DA5F09"/>
    <w:rsid w:val="00DA5FD4"/>
    <w:rsid w:val="00DA61D1"/>
    <w:rsid w:val="00DA62AA"/>
    <w:rsid w:val="00DA6FE5"/>
    <w:rsid w:val="00DA75D3"/>
    <w:rsid w:val="00DA7E90"/>
    <w:rsid w:val="00DB0674"/>
    <w:rsid w:val="00DB07E3"/>
    <w:rsid w:val="00DB0AE4"/>
    <w:rsid w:val="00DB0ED9"/>
    <w:rsid w:val="00DB262A"/>
    <w:rsid w:val="00DB2702"/>
    <w:rsid w:val="00DB39C4"/>
    <w:rsid w:val="00DB3AFC"/>
    <w:rsid w:val="00DB3C59"/>
    <w:rsid w:val="00DB49C1"/>
    <w:rsid w:val="00DB4AB9"/>
    <w:rsid w:val="00DB4C1A"/>
    <w:rsid w:val="00DB5BD5"/>
    <w:rsid w:val="00DB61E6"/>
    <w:rsid w:val="00DB6328"/>
    <w:rsid w:val="00DB6F6B"/>
    <w:rsid w:val="00DB7688"/>
    <w:rsid w:val="00DB7E4B"/>
    <w:rsid w:val="00DC056F"/>
    <w:rsid w:val="00DC0EBA"/>
    <w:rsid w:val="00DC12E2"/>
    <w:rsid w:val="00DC277B"/>
    <w:rsid w:val="00DC3B4B"/>
    <w:rsid w:val="00DC4025"/>
    <w:rsid w:val="00DC5252"/>
    <w:rsid w:val="00DC53E4"/>
    <w:rsid w:val="00DC6EF3"/>
    <w:rsid w:val="00DC734E"/>
    <w:rsid w:val="00DC73CF"/>
    <w:rsid w:val="00DC779E"/>
    <w:rsid w:val="00DD1C1A"/>
    <w:rsid w:val="00DD27B6"/>
    <w:rsid w:val="00DD3336"/>
    <w:rsid w:val="00DD3BD4"/>
    <w:rsid w:val="00DD43E6"/>
    <w:rsid w:val="00DD4779"/>
    <w:rsid w:val="00DD49E4"/>
    <w:rsid w:val="00DD509E"/>
    <w:rsid w:val="00DD578F"/>
    <w:rsid w:val="00DD5D00"/>
    <w:rsid w:val="00DE046C"/>
    <w:rsid w:val="00DE08AA"/>
    <w:rsid w:val="00DE0E57"/>
    <w:rsid w:val="00DE1CBA"/>
    <w:rsid w:val="00DE2083"/>
    <w:rsid w:val="00DE2DB5"/>
    <w:rsid w:val="00DE36E5"/>
    <w:rsid w:val="00DE48D8"/>
    <w:rsid w:val="00DE6084"/>
    <w:rsid w:val="00DE66BD"/>
    <w:rsid w:val="00DE6E28"/>
    <w:rsid w:val="00DE7C6A"/>
    <w:rsid w:val="00DE7CBD"/>
    <w:rsid w:val="00DF00AA"/>
    <w:rsid w:val="00DF053B"/>
    <w:rsid w:val="00DF0703"/>
    <w:rsid w:val="00DF0B18"/>
    <w:rsid w:val="00DF0CDE"/>
    <w:rsid w:val="00DF1FC9"/>
    <w:rsid w:val="00DF230E"/>
    <w:rsid w:val="00DF385A"/>
    <w:rsid w:val="00DF4363"/>
    <w:rsid w:val="00DF4B23"/>
    <w:rsid w:val="00DF5810"/>
    <w:rsid w:val="00DF5D62"/>
    <w:rsid w:val="00DF60B0"/>
    <w:rsid w:val="00DF6510"/>
    <w:rsid w:val="00E00021"/>
    <w:rsid w:val="00E001C4"/>
    <w:rsid w:val="00E00430"/>
    <w:rsid w:val="00E00AA7"/>
    <w:rsid w:val="00E018A0"/>
    <w:rsid w:val="00E01B29"/>
    <w:rsid w:val="00E02360"/>
    <w:rsid w:val="00E02733"/>
    <w:rsid w:val="00E027A8"/>
    <w:rsid w:val="00E02C73"/>
    <w:rsid w:val="00E0336B"/>
    <w:rsid w:val="00E0370A"/>
    <w:rsid w:val="00E04774"/>
    <w:rsid w:val="00E04B20"/>
    <w:rsid w:val="00E05BC0"/>
    <w:rsid w:val="00E05C4F"/>
    <w:rsid w:val="00E05DAA"/>
    <w:rsid w:val="00E05DBB"/>
    <w:rsid w:val="00E05E78"/>
    <w:rsid w:val="00E06DD1"/>
    <w:rsid w:val="00E07560"/>
    <w:rsid w:val="00E076CE"/>
    <w:rsid w:val="00E07FA5"/>
    <w:rsid w:val="00E10AA9"/>
    <w:rsid w:val="00E128DA"/>
    <w:rsid w:val="00E13633"/>
    <w:rsid w:val="00E1388A"/>
    <w:rsid w:val="00E1546C"/>
    <w:rsid w:val="00E165DE"/>
    <w:rsid w:val="00E16BD6"/>
    <w:rsid w:val="00E16D7F"/>
    <w:rsid w:val="00E16EEE"/>
    <w:rsid w:val="00E21DB6"/>
    <w:rsid w:val="00E240E3"/>
    <w:rsid w:val="00E2439E"/>
    <w:rsid w:val="00E24400"/>
    <w:rsid w:val="00E249CA"/>
    <w:rsid w:val="00E24D01"/>
    <w:rsid w:val="00E256F4"/>
    <w:rsid w:val="00E259EF"/>
    <w:rsid w:val="00E269BD"/>
    <w:rsid w:val="00E2726B"/>
    <w:rsid w:val="00E27B2D"/>
    <w:rsid w:val="00E31051"/>
    <w:rsid w:val="00E3130E"/>
    <w:rsid w:val="00E3221E"/>
    <w:rsid w:val="00E32504"/>
    <w:rsid w:val="00E3287A"/>
    <w:rsid w:val="00E3304F"/>
    <w:rsid w:val="00E336DA"/>
    <w:rsid w:val="00E339AC"/>
    <w:rsid w:val="00E33FAB"/>
    <w:rsid w:val="00E342C5"/>
    <w:rsid w:val="00E34980"/>
    <w:rsid w:val="00E34B42"/>
    <w:rsid w:val="00E34C47"/>
    <w:rsid w:val="00E357FA"/>
    <w:rsid w:val="00E359A6"/>
    <w:rsid w:val="00E3639A"/>
    <w:rsid w:val="00E363D4"/>
    <w:rsid w:val="00E36DDB"/>
    <w:rsid w:val="00E36E16"/>
    <w:rsid w:val="00E3737D"/>
    <w:rsid w:val="00E3774F"/>
    <w:rsid w:val="00E37BA1"/>
    <w:rsid w:val="00E40739"/>
    <w:rsid w:val="00E417C6"/>
    <w:rsid w:val="00E4188D"/>
    <w:rsid w:val="00E419E7"/>
    <w:rsid w:val="00E41CA0"/>
    <w:rsid w:val="00E42A9E"/>
    <w:rsid w:val="00E43D34"/>
    <w:rsid w:val="00E441DC"/>
    <w:rsid w:val="00E45853"/>
    <w:rsid w:val="00E461BC"/>
    <w:rsid w:val="00E4691B"/>
    <w:rsid w:val="00E47866"/>
    <w:rsid w:val="00E50489"/>
    <w:rsid w:val="00E50503"/>
    <w:rsid w:val="00E50661"/>
    <w:rsid w:val="00E5069B"/>
    <w:rsid w:val="00E50FEB"/>
    <w:rsid w:val="00E52773"/>
    <w:rsid w:val="00E52B42"/>
    <w:rsid w:val="00E53E0E"/>
    <w:rsid w:val="00E5411B"/>
    <w:rsid w:val="00E54B21"/>
    <w:rsid w:val="00E56053"/>
    <w:rsid w:val="00E57AC2"/>
    <w:rsid w:val="00E57C8F"/>
    <w:rsid w:val="00E57F08"/>
    <w:rsid w:val="00E60CF6"/>
    <w:rsid w:val="00E6104D"/>
    <w:rsid w:val="00E624B8"/>
    <w:rsid w:val="00E64ADD"/>
    <w:rsid w:val="00E64E3F"/>
    <w:rsid w:val="00E6636B"/>
    <w:rsid w:val="00E6764C"/>
    <w:rsid w:val="00E67C38"/>
    <w:rsid w:val="00E67DDE"/>
    <w:rsid w:val="00E70184"/>
    <w:rsid w:val="00E706EF"/>
    <w:rsid w:val="00E7110F"/>
    <w:rsid w:val="00E717ED"/>
    <w:rsid w:val="00E7214F"/>
    <w:rsid w:val="00E7236D"/>
    <w:rsid w:val="00E7323E"/>
    <w:rsid w:val="00E732E8"/>
    <w:rsid w:val="00E7353B"/>
    <w:rsid w:val="00E73D52"/>
    <w:rsid w:val="00E74B52"/>
    <w:rsid w:val="00E75279"/>
    <w:rsid w:val="00E756F6"/>
    <w:rsid w:val="00E75BEB"/>
    <w:rsid w:val="00E75C75"/>
    <w:rsid w:val="00E772C6"/>
    <w:rsid w:val="00E7766A"/>
    <w:rsid w:val="00E8017D"/>
    <w:rsid w:val="00E8149F"/>
    <w:rsid w:val="00E8208D"/>
    <w:rsid w:val="00E823FA"/>
    <w:rsid w:val="00E82D84"/>
    <w:rsid w:val="00E853D2"/>
    <w:rsid w:val="00E86357"/>
    <w:rsid w:val="00E8644F"/>
    <w:rsid w:val="00E86825"/>
    <w:rsid w:val="00E86B34"/>
    <w:rsid w:val="00E86C8B"/>
    <w:rsid w:val="00E87244"/>
    <w:rsid w:val="00E8787F"/>
    <w:rsid w:val="00E87A77"/>
    <w:rsid w:val="00E904A3"/>
    <w:rsid w:val="00E90AC2"/>
    <w:rsid w:val="00E92F24"/>
    <w:rsid w:val="00E93254"/>
    <w:rsid w:val="00E9422C"/>
    <w:rsid w:val="00E94645"/>
    <w:rsid w:val="00E953B6"/>
    <w:rsid w:val="00E95664"/>
    <w:rsid w:val="00E95C8F"/>
    <w:rsid w:val="00E964CA"/>
    <w:rsid w:val="00E974A5"/>
    <w:rsid w:val="00E976EC"/>
    <w:rsid w:val="00E97BE4"/>
    <w:rsid w:val="00E97DC0"/>
    <w:rsid w:val="00EA0BC1"/>
    <w:rsid w:val="00EA1594"/>
    <w:rsid w:val="00EA29F8"/>
    <w:rsid w:val="00EA338F"/>
    <w:rsid w:val="00EA4140"/>
    <w:rsid w:val="00EA4261"/>
    <w:rsid w:val="00EA453F"/>
    <w:rsid w:val="00EA4F1B"/>
    <w:rsid w:val="00EA58B9"/>
    <w:rsid w:val="00EA5BE0"/>
    <w:rsid w:val="00EA70DB"/>
    <w:rsid w:val="00EA7A0F"/>
    <w:rsid w:val="00EA7F05"/>
    <w:rsid w:val="00EB04A8"/>
    <w:rsid w:val="00EB0816"/>
    <w:rsid w:val="00EB2078"/>
    <w:rsid w:val="00EB4605"/>
    <w:rsid w:val="00EB6AA5"/>
    <w:rsid w:val="00EB6ECD"/>
    <w:rsid w:val="00EB71A3"/>
    <w:rsid w:val="00EC078E"/>
    <w:rsid w:val="00EC0C1F"/>
    <w:rsid w:val="00EC0D72"/>
    <w:rsid w:val="00EC1700"/>
    <w:rsid w:val="00EC1AE3"/>
    <w:rsid w:val="00EC26D1"/>
    <w:rsid w:val="00EC2C30"/>
    <w:rsid w:val="00EC3616"/>
    <w:rsid w:val="00EC39BE"/>
    <w:rsid w:val="00EC611E"/>
    <w:rsid w:val="00EC6E32"/>
    <w:rsid w:val="00EC70BE"/>
    <w:rsid w:val="00EC7336"/>
    <w:rsid w:val="00EC733D"/>
    <w:rsid w:val="00EC7781"/>
    <w:rsid w:val="00EC7FB6"/>
    <w:rsid w:val="00ED0B88"/>
    <w:rsid w:val="00ED1BE9"/>
    <w:rsid w:val="00ED1EA2"/>
    <w:rsid w:val="00ED23A6"/>
    <w:rsid w:val="00ED27BC"/>
    <w:rsid w:val="00ED382A"/>
    <w:rsid w:val="00ED3B20"/>
    <w:rsid w:val="00ED404E"/>
    <w:rsid w:val="00ED4295"/>
    <w:rsid w:val="00ED46DB"/>
    <w:rsid w:val="00ED5C53"/>
    <w:rsid w:val="00ED5ECB"/>
    <w:rsid w:val="00ED663A"/>
    <w:rsid w:val="00ED6D43"/>
    <w:rsid w:val="00ED70AE"/>
    <w:rsid w:val="00ED73BB"/>
    <w:rsid w:val="00ED7B67"/>
    <w:rsid w:val="00ED7FD3"/>
    <w:rsid w:val="00EE0E00"/>
    <w:rsid w:val="00EE17C1"/>
    <w:rsid w:val="00EE250B"/>
    <w:rsid w:val="00EE32A1"/>
    <w:rsid w:val="00EE4246"/>
    <w:rsid w:val="00EE4390"/>
    <w:rsid w:val="00EE5B2D"/>
    <w:rsid w:val="00EE5C4E"/>
    <w:rsid w:val="00EE5F68"/>
    <w:rsid w:val="00EE784A"/>
    <w:rsid w:val="00EE7A6A"/>
    <w:rsid w:val="00EE7BDC"/>
    <w:rsid w:val="00EF0157"/>
    <w:rsid w:val="00EF02F5"/>
    <w:rsid w:val="00EF08FC"/>
    <w:rsid w:val="00EF0EC5"/>
    <w:rsid w:val="00EF123F"/>
    <w:rsid w:val="00EF1790"/>
    <w:rsid w:val="00EF29C8"/>
    <w:rsid w:val="00EF322C"/>
    <w:rsid w:val="00EF4568"/>
    <w:rsid w:val="00EF4AF4"/>
    <w:rsid w:val="00EF52DD"/>
    <w:rsid w:val="00EF55FA"/>
    <w:rsid w:val="00EF56C1"/>
    <w:rsid w:val="00EF67FC"/>
    <w:rsid w:val="00EF6992"/>
    <w:rsid w:val="00EF6C2A"/>
    <w:rsid w:val="00EF6DC5"/>
    <w:rsid w:val="00EF79EF"/>
    <w:rsid w:val="00F018E6"/>
    <w:rsid w:val="00F02324"/>
    <w:rsid w:val="00F0280D"/>
    <w:rsid w:val="00F03CF1"/>
    <w:rsid w:val="00F04355"/>
    <w:rsid w:val="00F044E9"/>
    <w:rsid w:val="00F06D8E"/>
    <w:rsid w:val="00F10BA8"/>
    <w:rsid w:val="00F11B83"/>
    <w:rsid w:val="00F14A80"/>
    <w:rsid w:val="00F1524D"/>
    <w:rsid w:val="00F153BD"/>
    <w:rsid w:val="00F153CB"/>
    <w:rsid w:val="00F157A7"/>
    <w:rsid w:val="00F160A2"/>
    <w:rsid w:val="00F1690C"/>
    <w:rsid w:val="00F179BF"/>
    <w:rsid w:val="00F17C2B"/>
    <w:rsid w:val="00F21176"/>
    <w:rsid w:val="00F216C8"/>
    <w:rsid w:val="00F217A9"/>
    <w:rsid w:val="00F21C35"/>
    <w:rsid w:val="00F21CBD"/>
    <w:rsid w:val="00F21EFF"/>
    <w:rsid w:val="00F22AD7"/>
    <w:rsid w:val="00F2364A"/>
    <w:rsid w:val="00F24E55"/>
    <w:rsid w:val="00F24F2C"/>
    <w:rsid w:val="00F257C3"/>
    <w:rsid w:val="00F2593E"/>
    <w:rsid w:val="00F26DF6"/>
    <w:rsid w:val="00F26FED"/>
    <w:rsid w:val="00F30448"/>
    <w:rsid w:val="00F30A4D"/>
    <w:rsid w:val="00F30D4C"/>
    <w:rsid w:val="00F31B09"/>
    <w:rsid w:val="00F32A25"/>
    <w:rsid w:val="00F3362C"/>
    <w:rsid w:val="00F3379B"/>
    <w:rsid w:val="00F33A7D"/>
    <w:rsid w:val="00F349C7"/>
    <w:rsid w:val="00F34F0B"/>
    <w:rsid w:val="00F353A8"/>
    <w:rsid w:val="00F35A8F"/>
    <w:rsid w:val="00F35DF1"/>
    <w:rsid w:val="00F36411"/>
    <w:rsid w:val="00F3685B"/>
    <w:rsid w:val="00F37052"/>
    <w:rsid w:val="00F40365"/>
    <w:rsid w:val="00F418C4"/>
    <w:rsid w:val="00F41DDF"/>
    <w:rsid w:val="00F42727"/>
    <w:rsid w:val="00F42AC8"/>
    <w:rsid w:val="00F42AE4"/>
    <w:rsid w:val="00F444F2"/>
    <w:rsid w:val="00F4470F"/>
    <w:rsid w:val="00F44BEB"/>
    <w:rsid w:val="00F45256"/>
    <w:rsid w:val="00F46D4B"/>
    <w:rsid w:val="00F50325"/>
    <w:rsid w:val="00F50ED2"/>
    <w:rsid w:val="00F51947"/>
    <w:rsid w:val="00F51D81"/>
    <w:rsid w:val="00F52357"/>
    <w:rsid w:val="00F52F3E"/>
    <w:rsid w:val="00F52F84"/>
    <w:rsid w:val="00F53162"/>
    <w:rsid w:val="00F533BA"/>
    <w:rsid w:val="00F53567"/>
    <w:rsid w:val="00F54C94"/>
    <w:rsid w:val="00F550CB"/>
    <w:rsid w:val="00F55D68"/>
    <w:rsid w:val="00F56504"/>
    <w:rsid w:val="00F56DA5"/>
    <w:rsid w:val="00F5737B"/>
    <w:rsid w:val="00F579D3"/>
    <w:rsid w:val="00F57B73"/>
    <w:rsid w:val="00F6055D"/>
    <w:rsid w:val="00F609D8"/>
    <w:rsid w:val="00F60B63"/>
    <w:rsid w:val="00F617EF"/>
    <w:rsid w:val="00F61F82"/>
    <w:rsid w:val="00F61FC6"/>
    <w:rsid w:val="00F62020"/>
    <w:rsid w:val="00F621D7"/>
    <w:rsid w:val="00F62302"/>
    <w:rsid w:val="00F62AAE"/>
    <w:rsid w:val="00F62DE7"/>
    <w:rsid w:val="00F661E4"/>
    <w:rsid w:val="00F665EC"/>
    <w:rsid w:val="00F703AD"/>
    <w:rsid w:val="00F70895"/>
    <w:rsid w:val="00F70C25"/>
    <w:rsid w:val="00F70F88"/>
    <w:rsid w:val="00F71404"/>
    <w:rsid w:val="00F719C6"/>
    <w:rsid w:val="00F71D4B"/>
    <w:rsid w:val="00F71FC7"/>
    <w:rsid w:val="00F72329"/>
    <w:rsid w:val="00F73775"/>
    <w:rsid w:val="00F73E5C"/>
    <w:rsid w:val="00F73FB1"/>
    <w:rsid w:val="00F74455"/>
    <w:rsid w:val="00F74E14"/>
    <w:rsid w:val="00F75D97"/>
    <w:rsid w:val="00F76C99"/>
    <w:rsid w:val="00F77118"/>
    <w:rsid w:val="00F77496"/>
    <w:rsid w:val="00F77BB4"/>
    <w:rsid w:val="00F77C3C"/>
    <w:rsid w:val="00F80536"/>
    <w:rsid w:val="00F809F8"/>
    <w:rsid w:val="00F81343"/>
    <w:rsid w:val="00F81AAC"/>
    <w:rsid w:val="00F81B06"/>
    <w:rsid w:val="00F8236D"/>
    <w:rsid w:val="00F827C4"/>
    <w:rsid w:val="00F82D2B"/>
    <w:rsid w:val="00F836D6"/>
    <w:rsid w:val="00F83E57"/>
    <w:rsid w:val="00F85954"/>
    <w:rsid w:val="00F86DCB"/>
    <w:rsid w:val="00F9003B"/>
    <w:rsid w:val="00F90109"/>
    <w:rsid w:val="00F90526"/>
    <w:rsid w:val="00F90EF3"/>
    <w:rsid w:val="00F9107E"/>
    <w:rsid w:val="00F923A5"/>
    <w:rsid w:val="00F932B0"/>
    <w:rsid w:val="00F93D03"/>
    <w:rsid w:val="00F9431F"/>
    <w:rsid w:val="00F94510"/>
    <w:rsid w:val="00F94AA8"/>
    <w:rsid w:val="00F95130"/>
    <w:rsid w:val="00F95755"/>
    <w:rsid w:val="00F97355"/>
    <w:rsid w:val="00F97D77"/>
    <w:rsid w:val="00FA0BA0"/>
    <w:rsid w:val="00FA0EBE"/>
    <w:rsid w:val="00FA119A"/>
    <w:rsid w:val="00FA1973"/>
    <w:rsid w:val="00FA1F3E"/>
    <w:rsid w:val="00FA2049"/>
    <w:rsid w:val="00FA222C"/>
    <w:rsid w:val="00FA43C5"/>
    <w:rsid w:val="00FA44FC"/>
    <w:rsid w:val="00FA4F92"/>
    <w:rsid w:val="00FA5216"/>
    <w:rsid w:val="00FA5C97"/>
    <w:rsid w:val="00FA6C22"/>
    <w:rsid w:val="00FA6C91"/>
    <w:rsid w:val="00FA7BE3"/>
    <w:rsid w:val="00FB02AB"/>
    <w:rsid w:val="00FB16C2"/>
    <w:rsid w:val="00FB33FB"/>
    <w:rsid w:val="00FB4261"/>
    <w:rsid w:val="00FB6E4A"/>
    <w:rsid w:val="00FB72ED"/>
    <w:rsid w:val="00FB7791"/>
    <w:rsid w:val="00FC0012"/>
    <w:rsid w:val="00FC086A"/>
    <w:rsid w:val="00FC12FA"/>
    <w:rsid w:val="00FC1BF7"/>
    <w:rsid w:val="00FC1F91"/>
    <w:rsid w:val="00FC2381"/>
    <w:rsid w:val="00FC29CD"/>
    <w:rsid w:val="00FC2E20"/>
    <w:rsid w:val="00FC31E5"/>
    <w:rsid w:val="00FC4144"/>
    <w:rsid w:val="00FC51F5"/>
    <w:rsid w:val="00FC59C5"/>
    <w:rsid w:val="00FC61A9"/>
    <w:rsid w:val="00FC777A"/>
    <w:rsid w:val="00FC7798"/>
    <w:rsid w:val="00FC7CD7"/>
    <w:rsid w:val="00FD07D2"/>
    <w:rsid w:val="00FD09AE"/>
    <w:rsid w:val="00FD0A81"/>
    <w:rsid w:val="00FD16EE"/>
    <w:rsid w:val="00FD22D9"/>
    <w:rsid w:val="00FD3640"/>
    <w:rsid w:val="00FD386D"/>
    <w:rsid w:val="00FD4AB2"/>
    <w:rsid w:val="00FD6715"/>
    <w:rsid w:val="00FE00F0"/>
    <w:rsid w:val="00FE0B29"/>
    <w:rsid w:val="00FE1704"/>
    <w:rsid w:val="00FE18FB"/>
    <w:rsid w:val="00FE20F7"/>
    <w:rsid w:val="00FE225E"/>
    <w:rsid w:val="00FE2A96"/>
    <w:rsid w:val="00FE3BB7"/>
    <w:rsid w:val="00FE416D"/>
    <w:rsid w:val="00FE5DC3"/>
    <w:rsid w:val="00FE6ABE"/>
    <w:rsid w:val="00FE7B73"/>
    <w:rsid w:val="00FF249D"/>
    <w:rsid w:val="00FF2562"/>
    <w:rsid w:val="00FF2CEA"/>
    <w:rsid w:val="00FF371D"/>
    <w:rsid w:val="00FF4147"/>
    <w:rsid w:val="00FF5AED"/>
    <w:rsid w:val="00FF631C"/>
    <w:rsid w:val="00FF6790"/>
    <w:rsid w:val="00FF6DE0"/>
    <w:rsid w:val="00FF7081"/>
    <w:rsid w:val="00FF75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7564E29F"/>
  <w14:defaultImageDpi w14:val="32767"/>
  <w15:docId w15:val="{F438122A-0ECB-450D-ABC5-B2DA5BC71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0" w:unhideWhenUsed="1"/>
    <w:lsdException w:name="index heading" w:locked="1" w:semiHidden="1" w:unhideWhenUsed="1"/>
    <w:lsdException w:name="caption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iPriority="0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/>
    <w:lsdException w:name="Table Subtle 1" w:locked="1" w:semiHidden="1" w:unhideWhenUsed="1"/>
    <w:lsdException w:name="Table Subtle 2" w:locked="1" w:semiHidden="1" w:unhideWhenUsed="1"/>
    <w:lsdException w:name="Table Web 1" w:locked="1"/>
    <w:lsdException w:name="Table Web 2" w:locked="1"/>
    <w:lsdException w:name="Table Web 3" w:locked="1" w:semiHidden="1" w:unhideWhenUsed="1"/>
    <w:lsdException w:name="Balloon Text" w:locked="1" w:semiHidden="1" w:unhideWhenUsed="1"/>
    <w:lsdException w:name="Table Grid" w:uiPriority="59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0">
    <w:name w:val="Normal"/>
    <w:qFormat/>
    <w:rsid w:val="00C0628B"/>
    <w:pPr>
      <w:suppressAutoHyphens/>
      <w:spacing w:line="276" w:lineRule="auto"/>
      <w:ind w:firstLine="709"/>
      <w:jc w:val="both"/>
    </w:pPr>
    <w:rPr>
      <w:sz w:val="24"/>
      <w:szCs w:val="24"/>
    </w:rPr>
  </w:style>
  <w:style w:type="paragraph" w:styleId="10">
    <w:name w:val="heading 1"/>
    <w:basedOn w:val="a0"/>
    <w:next w:val="a0"/>
    <w:link w:val="12"/>
    <w:uiPriority w:val="99"/>
    <w:qFormat/>
    <w:rsid w:val="003D4508"/>
    <w:pPr>
      <w:keepNext/>
      <w:numPr>
        <w:numId w:val="5"/>
      </w:numPr>
      <w:spacing w:before="240" w:after="240"/>
      <w:outlineLvl w:val="0"/>
    </w:pPr>
    <w:rPr>
      <w:rFonts w:cs="Arial"/>
      <w:b/>
      <w:bCs/>
      <w:kern w:val="32"/>
      <w:sz w:val="28"/>
      <w:szCs w:val="32"/>
    </w:rPr>
  </w:style>
  <w:style w:type="paragraph" w:styleId="2">
    <w:name w:val="heading 2"/>
    <w:basedOn w:val="a0"/>
    <w:next w:val="a0"/>
    <w:link w:val="21"/>
    <w:uiPriority w:val="99"/>
    <w:qFormat/>
    <w:rsid w:val="00D8009E"/>
    <w:pPr>
      <w:keepNext/>
      <w:numPr>
        <w:ilvl w:val="1"/>
        <w:numId w:val="5"/>
      </w:numPr>
      <w:spacing w:before="240" w:after="240"/>
      <w:outlineLvl w:val="1"/>
    </w:pPr>
    <w:rPr>
      <w:b/>
    </w:rPr>
  </w:style>
  <w:style w:type="paragraph" w:styleId="3">
    <w:name w:val="heading 3"/>
    <w:basedOn w:val="a0"/>
    <w:next w:val="a0"/>
    <w:link w:val="30"/>
    <w:uiPriority w:val="99"/>
    <w:qFormat/>
    <w:rsid w:val="00023C47"/>
    <w:pPr>
      <w:keepNext/>
      <w:ind w:right="1741"/>
      <w:jc w:val="right"/>
      <w:outlineLvl w:val="2"/>
    </w:pPr>
    <w:rPr>
      <w:rFonts w:ascii="Arial" w:hAnsi="Arial" w:cs="Arial"/>
      <w:sz w:val="28"/>
    </w:rPr>
  </w:style>
  <w:style w:type="paragraph" w:styleId="4">
    <w:name w:val="heading 4"/>
    <w:basedOn w:val="a0"/>
    <w:next w:val="a0"/>
    <w:link w:val="40"/>
    <w:uiPriority w:val="99"/>
    <w:qFormat/>
    <w:rsid w:val="00023C47"/>
    <w:pPr>
      <w:keepNext/>
      <w:spacing w:line="360" w:lineRule="auto"/>
      <w:jc w:val="right"/>
      <w:outlineLvl w:val="3"/>
    </w:pPr>
    <w:rPr>
      <w:rFonts w:ascii="Arial" w:hAnsi="Arial"/>
      <w:szCs w:val="20"/>
    </w:rPr>
  </w:style>
  <w:style w:type="paragraph" w:styleId="5">
    <w:name w:val="heading 5"/>
    <w:basedOn w:val="a0"/>
    <w:next w:val="a0"/>
    <w:link w:val="50"/>
    <w:uiPriority w:val="99"/>
    <w:qFormat/>
    <w:rsid w:val="00023C47"/>
    <w:pPr>
      <w:keepNext/>
      <w:ind w:left="-709" w:firstLine="766"/>
      <w:jc w:val="center"/>
      <w:outlineLvl w:val="4"/>
    </w:pPr>
    <w:rPr>
      <w:rFonts w:ascii="Arial" w:hAnsi="Arial"/>
      <w:b/>
      <w:sz w:val="28"/>
    </w:rPr>
  </w:style>
  <w:style w:type="paragraph" w:styleId="6">
    <w:name w:val="heading 6"/>
    <w:basedOn w:val="a0"/>
    <w:next w:val="a0"/>
    <w:link w:val="60"/>
    <w:uiPriority w:val="99"/>
    <w:qFormat/>
    <w:rsid w:val="00023C47"/>
    <w:pPr>
      <w:keepNext/>
      <w:jc w:val="center"/>
      <w:outlineLvl w:val="5"/>
    </w:pPr>
    <w:rPr>
      <w:rFonts w:ascii="Arial" w:hAnsi="Arial"/>
      <w:sz w:val="28"/>
    </w:rPr>
  </w:style>
  <w:style w:type="paragraph" w:styleId="7">
    <w:name w:val="heading 7"/>
    <w:basedOn w:val="a0"/>
    <w:next w:val="a0"/>
    <w:link w:val="70"/>
    <w:uiPriority w:val="99"/>
    <w:qFormat/>
    <w:rsid w:val="00023C47"/>
    <w:pPr>
      <w:keepNext/>
      <w:ind w:left="851" w:right="-1043" w:hanging="851"/>
      <w:jc w:val="center"/>
      <w:outlineLvl w:val="6"/>
    </w:pPr>
    <w:rPr>
      <w:b/>
    </w:rPr>
  </w:style>
  <w:style w:type="paragraph" w:styleId="8">
    <w:name w:val="heading 8"/>
    <w:basedOn w:val="a0"/>
    <w:next w:val="a0"/>
    <w:link w:val="80"/>
    <w:uiPriority w:val="99"/>
    <w:qFormat/>
    <w:rsid w:val="00023C47"/>
    <w:pPr>
      <w:keepNext/>
      <w:outlineLvl w:val="7"/>
    </w:pPr>
    <w:rPr>
      <w:szCs w:val="20"/>
    </w:rPr>
  </w:style>
  <w:style w:type="paragraph" w:styleId="9">
    <w:name w:val="heading 9"/>
    <w:basedOn w:val="a0"/>
    <w:next w:val="a0"/>
    <w:link w:val="90"/>
    <w:uiPriority w:val="99"/>
    <w:qFormat/>
    <w:rsid w:val="00023C47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2">
    <w:name w:val="Заголовок 1 Знак"/>
    <w:basedOn w:val="a1"/>
    <w:link w:val="10"/>
    <w:uiPriority w:val="99"/>
    <w:locked/>
    <w:rsid w:val="003D4508"/>
    <w:rPr>
      <w:rFonts w:cs="Arial"/>
      <w:b/>
      <w:bCs/>
      <w:kern w:val="32"/>
      <w:sz w:val="28"/>
      <w:szCs w:val="32"/>
    </w:rPr>
  </w:style>
  <w:style w:type="character" w:customStyle="1" w:styleId="21">
    <w:name w:val="Заголовок 2 Знак"/>
    <w:basedOn w:val="a1"/>
    <w:link w:val="2"/>
    <w:uiPriority w:val="99"/>
    <w:locked/>
    <w:rsid w:val="00D8009E"/>
    <w:rPr>
      <w:b/>
      <w:sz w:val="24"/>
      <w:szCs w:val="24"/>
    </w:rPr>
  </w:style>
  <w:style w:type="character" w:customStyle="1" w:styleId="30">
    <w:name w:val="Заголовок 3 Знак"/>
    <w:basedOn w:val="a1"/>
    <w:link w:val="3"/>
    <w:uiPriority w:val="99"/>
    <w:locked/>
    <w:rsid w:val="00FA44FC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uiPriority w:val="99"/>
    <w:locked/>
    <w:rsid w:val="00FA44FC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uiPriority w:val="99"/>
    <w:locked/>
    <w:rsid w:val="00FA44FC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uiPriority w:val="99"/>
    <w:locked/>
    <w:rsid w:val="00FA44FC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1"/>
    <w:link w:val="7"/>
    <w:uiPriority w:val="99"/>
    <w:locked/>
    <w:rsid w:val="00FA44FC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1"/>
    <w:link w:val="8"/>
    <w:uiPriority w:val="99"/>
    <w:locked/>
    <w:rsid w:val="00FA44FC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uiPriority w:val="99"/>
    <w:locked/>
    <w:rsid w:val="00FA44FC"/>
    <w:rPr>
      <w:rFonts w:ascii="Cambria" w:hAnsi="Cambria" w:cs="Times New Roman"/>
    </w:rPr>
  </w:style>
  <w:style w:type="paragraph" w:styleId="a4">
    <w:name w:val="header"/>
    <w:basedOn w:val="a0"/>
    <w:link w:val="a5"/>
    <w:uiPriority w:val="99"/>
    <w:rsid w:val="00023C4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1"/>
    <w:link w:val="a4"/>
    <w:uiPriority w:val="99"/>
    <w:locked/>
    <w:rsid w:val="00824890"/>
    <w:rPr>
      <w:rFonts w:cs="Times New Roman"/>
      <w:sz w:val="24"/>
      <w:szCs w:val="24"/>
    </w:rPr>
  </w:style>
  <w:style w:type="paragraph" w:styleId="a6">
    <w:name w:val="footer"/>
    <w:basedOn w:val="a0"/>
    <w:link w:val="a7"/>
    <w:rsid w:val="00023C4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locked/>
    <w:rsid w:val="00824890"/>
    <w:rPr>
      <w:rFonts w:cs="Times New Roman"/>
      <w:sz w:val="24"/>
      <w:szCs w:val="24"/>
    </w:rPr>
  </w:style>
  <w:style w:type="character" w:styleId="a8">
    <w:name w:val="page number"/>
    <w:basedOn w:val="a1"/>
    <w:rsid w:val="00023C47"/>
    <w:rPr>
      <w:rFonts w:cs="Times New Roman"/>
    </w:rPr>
  </w:style>
  <w:style w:type="paragraph" w:styleId="22">
    <w:name w:val="Body Text 2"/>
    <w:basedOn w:val="a0"/>
    <w:link w:val="23"/>
    <w:uiPriority w:val="99"/>
    <w:rsid w:val="00023C47"/>
    <w:rPr>
      <w:sz w:val="23"/>
      <w:szCs w:val="20"/>
    </w:rPr>
  </w:style>
  <w:style w:type="character" w:customStyle="1" w:styleId="23">
    <w:name w:val="Основной текст 2 Знак"/>
    <w:basedOn w:val="a1"/>
    <w:link w:val="22"/>
    <w:uiPriority w:val="99"/>
    <w:locked/>
    <w:rsid w:val="00FA44FC"/>
    <w:rPr>
      <w:rFonts w:cs="Times New Roman"/>
      <w:sz w:val="24"/>
      <w:szCs w:val="24"/>
    </w:rPr>
  </w:style>
  <w:style w:type="paragraph" w:customStyle="1" w:styleId="a9">
    <w:name w:val="Текст отчета"/>
    <w:basedOn w:val="a0"/>
    <w:uiPriority w:val="99"/>
    <w:rsid w:val="00023C47"/>
    <w:pPr>
      <w:spacing w:line="360" w:lineRule="auto"/>
    </w:pPr>
    <w:rPr>
      <w:rFonts w:ascii="Arial" w:hAnsi="Arial" w:cs="Arial"/>
    </w:rPr>
  </w:style>
  <w:style w:type="paragraph" w:customStyle="1" w:styleId="aa">
    <w:name w:val="Заголовок раздела"/>
    <w:basedOn w:val="a0"/>
    <w:next w:val="a9"/>
    <w:uiPriority w:val="99"/>
    <w:rsid w:val="00023C47"/>
    <w:pPr>
      <w:keepNext/>
      <w:spacing w:before="240" w:after="240"/>
      <w:jc w:val="center"/>
    </w:pPr>
    <w:rPr>
      <w:rFonts w:ascii="Arial" w:hAnsi="Arial" w:cs="Arial"/>
      <w:b/>
      <w:sz w:val="28"/>
    </w:rPr>
  </w:style>
  <w:style w:type="paragraph" w:styleId="24">
    <w:name w:val="Body Text Indent 2"/>
    <w:basedOn w:val="a0"/>
    <w:link w:val="25"/>
    <w:uiPriority w:val="99"/>
    <w:rsid w:val="00023C47"/>
    <w:pPr>
      <w:ind w:left="465"/>
    </w:pPr>
    <w:rPr>
      <w:rFonts w:ascii="Arial" w:hAnsi="Arial"/>
    </w:rPr>
  </w:style>
  <w:style w:type="character" w:customStyle="1" w:styleId="25">
    <w:name w:val="Основной текст с отступом 2 Знак"/>
    <w:basedOn w:val="a1"/>
    <w:link w:val="24"/>
    <w:uiPriority w:val="99"/>
    <w:locked/>
    <w:rsid w:val="00FA44FC"/>
    <w:rPr>
      <w:rFonts w:cs="Times New Roman"/>
      <w:sz w:val="24"/>
      <w:szCs w:val="24"/>
    </w:rPr>
  </w:style>
  <w:style w:type="paragraph" w:customStyle="1" w:styleId="ab">
    <w:name w:val="Текст в таблице"/>
    <w:basedOn w:val="24"/>
    <w:uiPriority w:val="99"/>
    <w:rsid w:val="00023C47"/>
    <w:pPr>
      <w:ind w:left="0"/>
    </w:pPr>
    <w:rPr>
      <w:bCs/>
      <w:iCs/>
      <w:sz w:val="20"/>
    </w:rPr>
  </w:style>
  <w:style w:type="paragraph" w:styleId="31">
    <w:name w:val="Body Text Indent 3"/>
    <w:basedOn w:val="a0"/>
    <w:link w:val="32"/>
    <w:uiPriority w:val="99"/>
    <w:rsid w:val="00023C47"/>
    <w:pPr>
      <w:ind w:left="585"/>
    </w:pPr>
    <w:rPr>
      <w:rFonts w:ascii="Arial" w:hAnsi="Arial"/>
    </w:rPr>
  </w:style>
  <w:style w:type="character" w:customStyle="1" w:styleId="32">
    <w:name w:val="Основной текст с отступом 3 Знак"/>
    <w:basedOn w:val="a1"/>
    <w:link w:val="31"/>
    <w:uiPriority w:val="99"/>
    <w:locked/>
    <w:rsid w:val="00FA44FC"/>
    <w:rPr>
      <w:rFonts w:cs="Times New Roman"/>
      <w:sz w:val="16"/>
      <w:szCs w:val="16"/>
    </w:rPr>
  </w:style>
  <w:style w:type="paragraph" w:styleId="ac">
    <w:name w:val="Body Text"/>
    <w:basedOn w:val="a0"/>
    <w:link w:val="ad"/>
    <w:uiPriority w:val="99"/>
    <w:rsid w:val="00023C47"/>
    <w:rPr>
      <w:b/>
      <w:bCs/>
      <w:sz w:val="20"/>
      <w:szCs w:val="20"/>
    </w:rPr>
  </w:style>
  <w:style w:type="character" w:customStyle="1" w:styleId="ad">
    <w:name w:val="Основной текст Знак"/>
    <w:basedOn w:val="a1"/>
    <w:link w:val="ac"/>
    <w:uiPriority w:val="99"/>
    <w:locked/>
    <w:rsid w:val="00FA44FC"/>
    <w:rPr>
      <w:rFonts w:cs="Times New Roman"/>
      <w:sz w:val="24"/>
      <w:szCs w:val="24"/>
    </w:rPr>
  </w:style>
  <w:style w:type="paragraph" w:styleId="ae">
    <w:name w:val="Body Text Indent"/>
    <w:basedOn w:val="a0"/>
    <w:link w:val="af"/>
    <w:uiPriority w:val="99"/>
    <w:rsid w:val="00023C47"/>
    <w:pPr>
      <w:ind w:left="360"/>
    </w:pPr>
    <w:rPr>
      <w:sz w:val="20"/>
      <w:szCs w:val="20"/>
    </w:rPr>
  </w:style>
  <w:style w:type="character" w:customStyle="1" w:styleId="af">
    <w:name w:val="Основной текст с отступом Знак"/>
    <w:basedOn w:val="a1"/>
    <w:link w:val="ae"/>
    <w:uiPriority w:val="99"/>
    <w:locked/>
    <w:rsid w:val="00FA44FC"/>
    <w:rPr>
      <w:rFonts w:cs="Times New Roman"/>
      <w:sz w:val="24"/>
      <w:szCs w:val="24"/>
    </w:rPr>
  </w:style>
  <w:style w:type="character" w:styleId="af0">
    <w:name w:val="Hyperlink"/>
    <w:basedOn w:val="a1"/>
    <w:uiPriority w:val="99"/>
    <w:rsid w:val="00023C47"/>
    <w:rPr>
      <w:rFonts w:ascii="Arial" w:hAnsi="Arial" w:cs="Times New Roman"/>
      <w:color w:val="0000FF"/>
      <w:sz w:val="24"/>
      <w:u w:val="none"/>
      <w:vertAlign w:val="baseline"/>
    </w:rPr>
  </w:style>
  <w:style w:type="character" w:styleId="af1">
    <w:name w:val="FollowedHyperlink"/>
    <w:basedOn w:val="a1"/>
    <w:uiPriority w:val="99"/>
    <w:rsid w:val="00023C47"/>
    <w:rPr>
      <w:rFonts w:cs="Times New Roman"/>
      <w:color w:val="800080"/>
      <w:u w:val="single"/>
    </w:rPr>
  </w:style>
  <w:style w:type="paragraph" w:customStyle="1" w:styleId="af2">
    <w:name w:val="Подзаголовок в разделе"/>
    <w:basedOn w:val="a9"/>
    <w:next w:val="a9"/>
    <w:uiPriority w:val="99"/>
    <w:rsid w:val="00023C47"/>
    <w:pPr>
      <w:keepNext/>
      <w:spacing w:before="120" w:after="120"/>
      <w:ind w:firstLine="567"/>
    </w:pPr>
    <w:rPr>
      <w:b/>
    </w:rPr>
  </w:style>
  <w:style w:type="paragraph" w:styleId="HTML">
    <w:name w:val="HTML Preformatted"/>
    <w:basedOn w:val="a0"/>
    <w:link w:val="HTML0"/>
    <w:uiPriority w:val="99"/>
    <w:rsid w:val="00023C4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locked/>
    <w:rsid w:val="00FA44FC"/>
    <w:rPr>
      <w:rFonts w:ascii="Courier New" w:hAnsi="Courier New" w:cs="Courier New"/>
      <w:sz w:val="20"/>
      <w:szCs w:val="20"/>
    </w:rPr>
  </w:style>
  <w:style w:type="paragraph" w:customStyle="1" w:styleId="26">
    <w:name w:val="2"/>
    <w:basedOn w:val="a0"/>
    <w:next w:val="af3"/>
    <w:uiPriority w:val="99"/>
    <w:rsid w:val="00023C47"/>
    <w:pPr>
      <w:spacing w:before="100" w:beforeAutospacing="1" w:after="100" w:afterAutospacing="1"/>
    </w:pPr>
    <w:rPr>
      <w:color w:val="000000"/>
    </w:rPr>
  </w:style>
  <w:style w:type="paragraph" w:styleId="af3">
    <w:name w:val="Normal (Web)"/>
    <w:basedOn w:val="a0"/>
    <w:uiPriority w:val="99"/>
    <w:rsid w:val="00023C47"/>
  </w:style>
  <w:style w:type="paragraph" w:customStyle="1" w:styleId="xl26">
    <w:name w:val="xl26"/>
    <w:basedOn w:val="a0"/>
    <w:uiPriority w:val="99"/>
    <w:rsid w:val="00023C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 Unicode MS"/>
      <w:sz w:val="16"/>
      <w:szCs w:val="16"/>
    </w:rPr>
  </w:style>
  <w:style w:type="paragraph" w:customStyle="1" w:styleId="xl22">
    <w:name w:val="xl22"/>
    <w:basedOn w:val="a0"/>
    <w:uiPriority w:val="99"/>
    <w:rsid w:val="00023C47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23">
    <w:name w:val="xl23"/>
    <w:basedOn w:val="a0"/>
    <w:uiPriority w:val="99"/>
    <w:rsid w:val="00023C47"/>
    <w:pPr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</w:rPr>
  </w:style>
  <w:style w:type="paragraph" w:styleId="af4">
    <w:name w:val="Plain Text"/>
    <w:basedOn w:val="a0"/>
    <w:link w:val="af5"/>
    <w:uiPriority w:val="99"/>
    <w:rsid w:val="00023C47"/>
    <w:rPr>
      <w:rFonts w:ascii="Courier New" w:hAnsi="Courier New" w:cs="Courier New"/>
      <w:sz w:val="20"/>
      <w:szCs w:val="20"/>
    </w:rPr>
  </w:style>
  <w:style w:type="character" w:customStyle="1" w:styleId="af5">
    <w:name w:val="Текст Знак"/>
    <w:basedOn w:val="a1"/>
    <w:link w:val="af4"/>
    <w:uiPriority w:val="99"/>
    <w:locked/>
    <w:rsid w:val="00FA44FC"/>
    <w:rPr>
      <w:rFonts w:ascii="Courier New" w:hAnsi="Courier New" w:cs="Courier New"/>
      <w:sz w:val="20"/>
      <w:szCs w:val="20"/>
    </w:rPr>
  </w:style>
  <w:style w:type="paragraph" w:customStyle="1" w:styleId="af6">
    <w:name w:val="Ы"/>
    <w:basedOn w:val="a0"/>
    <w:uiPriority w:val="99"/>
    <w:rsid w:val="00023C47"/>
    <w:pPr>
      <w:widowControl w:val="0"/>
      <w:jc w:val="center"/>
    </w:pPr>
    <w:rPr>
      <w:rFonts w:ascii="Arial" w:hAnsi="Arial"/>
      <w:szCs w:val="20"/>
    </w:rPr>
  </w:style>
  <w:style w:type="paragraph" w:customStyle="1" w:styleId="af7">
    <w:name w:val="заг"/>
    <w:uiPriority w:val="99"/>
    <w:rsid w:val="00023C47"/>
    <w:pPr>
      <w:spacing w:before="240" w:after="120"/>
      <w:ind w:firstLine="706"/>
      <w:jc w:val="center"/>
    </w:pPr>
    <w:rPr>
      <w:rFonts w:ascii="Arial" w:hAnsi="Arial"/>
      <w:b/>
      <w:sz w:val="24"/>
      <w:lang w:val="en-US"/>
    </w:rPr>
  </w:style>
  <w:style w:type="paragraph" w:customStyle="1" w:styleId="13">
    <w:name w:val="Стиль1"/>
    <w:basedOn w:val="a0"/>
    <w:uiPriority w:val="99"/>
    <w:rsid w:val="00023C47"/>
    <w:pPr>
      <w:ind w:firstLine="397"/>
    </w:pPr>
    <w:rPr>
      <w:sz w:val="20"/>
      <w:szCs w:val="20"/>
    </w:rPr>
  </w:style>
  <w:style w:type="paragraph" w:customStyle="1" w:styleId="220">
    <w:name w:val="Основной текст 22"/>
    <w:basedOn w:val="a0"/>
    <w:uiPriority w:val="99"/>
    <w:rsid w:val="00023C47"/>
    <w:pPr>
      <w:widowControl w:val="0"/>
      <w:spacing w:line="360" w:lineRule="auto"/>
      <w:ind w:firstLine="397"/>
    </w:pPr>
    <w:rPr>
      <w:szCs w:val="20"/>
    </w:rPr>
  </w:style>
  <w:style w:type="paragraph" w:customStyle="1" w:styleId="af8">
    <w:name w:val="Краткий обратный адрес"/>
    <w:basedOn w:val="a0"/>
    <w:uiPriority w:val="99"/>
    <w:rsid w:val="00023C47"/>
  </w:style>
  <w:style w:type="paragraph" w:styleId="33">
    <w:name w:val="Body Text 3"/>
    <w:basedOn w:val="a0"/>
    <w:link w:val="34"/>
    <w:uiPriority w:val="99"/>
    <w:rsid w:val="00023C47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1"/>
    <w:link w:val="33"/>
    <w:uiPriority w:val="99"/>
    <w:locked/>
    <w:rsid w:val="00FA44FC"/>
    <w:rPr>
      <w:rFonts w:cs="Times New Roman"/>
      <w:sz w:val="16"/>
      <w:szCs w:val="16"/>
    </w:rPr>
  </w:style>
  <w:style w:type="paragraph" w:customStyle="1" w:styleId="Oaenooaaeeou12">
    <w:name w:val="Oaeno oaaeeou 12"/>
    <w:uiPriority w:val="99"/>
    <w:rsid w:val="00023C47"/>
    <w:pPr>
      <w:ind w:firstLine="706"/>
      <w:jc w:val="both"/>
    </w:pPr>
    <w:rPr>
      <w:sz w:val="24"/>
    </w:rPr>
  </w:style>
  <w:style w:type="paragraph" w:styleId="af9">
    <w:name w:val="List"/>
    <w:basedOn w:val="a0"/>
    <w:uiPriority w:val="99"/>
    <w:rsid w:val="00023C47"/>
    <w:pPr>
      <w:overflowPunct w:val="0"/>
      <w:autoSpaceDE w:val="0"/>
      <w:autoSpaceDN w:val="0"/>
      <w:adjustRightInd w:val="0"/>
      <w:ind w:left="283" w:hanging="283"/>
    </w:pPr>
    <w:rPr>
      <w:sz w:val="20"/>
      <w:szCs w:val="20"/>
    </w:rPr>
  </w:style>
  <w:style w:type="paragraph" w:styleId="27">
    <w:name w:val="List 2"/>
    <w:basedOn w:val="a0"/>
    <w:uiPriority w:val="99"/>
    <w:rsid w:val="00023C47"/>
    <w:pPr>
      <w:overflowPunct w:val="0"/>
      <w:autoSpaceDE w:val="0"/>
      <w:autoSpaceDN w:val="0"/>
      <w:adjustRightInd w:val="0"/>
      <w:ind w:left="566" w:hanging="283"/>
    </w:pPr>
    <w:rPr>
      <w:sz w:val="20"/>
      <w:szCs w:val="20"/>
    </w:rPr>
  </w:style>
  <w:style w:type="paragraph" w:styleId="afa">
    <w:name w:val="Title"/>
    <w:basedOn w:val="a0"/>
    <w:link w:val="14"/>
    <w:uiPriority w:val="99"/>
    <w:qFormat/>
    <w:rsid w:val="00023C47"/>
    <w:pPr>
      <w:jc w:val="center"/>
    </w:pPr>
    <w:rPr>
      <w:b/>
      <w:sz w:val="28"/>
      <w:szCs w:val="20"/>
    </w:rPr>
  </w:style>
  <w:style w:type="character" w:customStyle="1" w:styleId="14">
    <w:name w:val="Заголовок Знак1"/>
    <w:basedOn w:val="a1"/>
    <w:link w:val="afa"/>
    <w:uiPriority w:val="99"/>
    <w:locked/>
    <w:rsid w:val="00FA44FC"/>
    <w:rPr>
      <w:rFonts w:ascii="Cambria" w:hAnsi="Cambria" w:cs="Times New Roman"/>
      <w:b/>
      <w:bCs/>
      <w:kern w:val="28"/>
      <w:sz w:val="32"/>
      <w:szCs w:val="32"/>
    </w:rPr>
  </w:style>
  <w:style w:type="paragraph" w:styleId="afb">
    <w:name w:val="Subtitle"/>
    <w:basedOn w:val="a0"/>
    <w:link w:val="afc"/>
    <w:uiPriority w:val="99"/>
    <w:qFormat/>
    <w:rsid w:val="00023C47"/>
    <w:pPr>
      <w:ind w:left="454"/>
    </w:pPr>
    <w:rPr>
      <w:szCs w:val="20"/>
    </w:rPr>
  </w:style>
  <w:style w:type="character" w:customStyle="1" w:styleId="afc">
    <w:name w:val="Подзаголовок Знак"/>
    <w:basedOn w:val="a1"/>
    <w:link w:val="afb"/>
    <w:uiPriority w:val="99"/>
    <w:locked/>
    <w:rsid w:val="00FA44FC"/>
    <w:rPr>
      <w:rFonts w:ascii="Cambria" w:hAnsi="Cambria" w:cs="Times New Roman"/>
      <w:sz w:val="24"/>
      <w:szCs w:val="24"/>
    </w:rPr>
  </w:style>
  <w:style w:type="paragraph" w:styleId="15">
    <w:name w:val="index 1"/>
    <w:basedOn w:val="a0"/>
    <w:next w:val="a0"/>
    <w:autoRedefine/>
    <w:uiPriority w:val="99"/>
    <w:semiHidden/>
    <w:rsid w:val="00023C47"/>
    <w:pPr>
      <w:ind w:left="240" w:hanging="240"/>
    </w:pPr>
  </w:style>
  <w:style w:type="paragraph" w:styleId="28">
    <w:name w:val="index 2"/>
    <w:basedOn w:val="a0"/>
    <w:next w:val="a0"/>
    <w:autoRedefine/>
    <w:uiPriority w:val="99"/>
    <w:semiHidden/>
    <w:rsid w:val="00023C47"/>
    <w:pPr>
      <w:ind w:left="480" w:hanging="240"/>
    </w:pPr>
  </w:style>
  <w:style w:type="paragraph" w:styleId="35">
    <w:name w:val="index 3"/>
    <w:basedOn w:val="a0"/>
    <w:next w:val="a0"/>
    <w:autoRedefine/>
    <w:uiPriority w:val="99"/>
    <w:semiHidden/>
    <w:rsid w:val="00023C47"/>
    <w:pPr>
      <w:ind w:left="720" w:hanging="240"/>
    </w:pPr>
  </w:style>
  <w:style w:type="paragraph" w:styleId="41">
    <w:name w:val="index 4"/>
    <w:basedOn w:val="a0"/>
    <w:next w:val="a0"/>
    <w:autoRedefine/>
    <w:uiPriority w:val="99"/>
    <w:semiHidden/>
    <w:rsid w:val="00023C47"/>
    <w:pPr>
      <w:ind w:left="960" w:hanging="240"/>
    </w:pPr>
  </w:style>
  <w:style w:type="paragraph" w:styleId="51">
    <w:name w:val="index 5"/>
    <w:basedOn w:val="a0"/>
    <w:next w:val="a0"/>
    <w:autoRedefine/>
    <w:uiPriority w:val="99"/>
    <w:semiHidden/>
    <w:rsid w:val="00023C47"/>
    <w:pPr>
      <w:ind w:left="1200" w:hanging="240"/>
    </w:pPr>
  </w:style>
  <w:style w:type="paragraph" w:styleId="61">
    <w:name w:val="index 6"/>
    <w:basedOn w:val="a0"/>
    <w:next w:val="a0"/>
    <w:autoRedefine/>
    <w:uiPriority w:val="99"/>
    <w:semiHidden/>
    <w:rsid w:val="00023C47"/>
    <w:pPr>
      <w:ind w:left="1440" w:hanging="240"/>
    </w:pPr>
  </w:style>
  <w:style w:type="paragraph" w:styleId="81">
    <w:name w:val="index 8"/>
    <w:basedOn w:val="a0"/>
    <w:next w:val="a0"/>
    <w:autoRedefine/>
    <w:uiPriority w:val="99"/>
    <w:semiHidden/>
    <w:rsid w:val="00023C47"/>
    <w:pPr>
      <w:ind w:left="1920" w:hanging="240"/>
    </w:pPr>
  </w:style>
  <w:style w:type="paragraph" w:styleId="91">
    <w:name w:val="toc 9"/>
    <w:basedOn w:val="a0"/>
    <w:next w:val="a0"/>
    <w:autoRedefine/>
    <w:uiPriority w:val="99"/>
    <w:semiHidden/>
    <w:rsid w:val="00023C47"/>
    <w:pPr>
      <w:ind w:left="1920"/>
    </w:pPr>
    <w:rPr>
      <w:rFonts w:ascii="Calibri" w:hAnsi="Calibri"/>
      <w:sz w:val="18"/>
      <w:szCs w:val="18"/>
    </w:rPr>
  </w:style>
  <w:style w:type="paragraph" w:styleId="afd">
    <w:name w:val="annotation text"/>
    <w:basedOn w:val="a0"/>
    <w:link w:val="afe"/>
    <w:uiPriority w:val="99"/>
    <w:semiHidden/>
    <w:rsid w:val="00023C47"/>
    <w:rPr>
      <w:sz w:val="20"/>
      <w:szCs w:val="20"/>
    </w:rPr>
  </w:style>
  <w:style w:type="character" w:customStyle="1" w:styleId="afe">
    <w:name w:val="Текст примечания Знак"/>
    <w:basedOn w:val="a1"/>
    <w:link w:val="afd"/>
    <w:uiPriority w:val="99"/>
    <w:semiHidden/>
    <w:locked/>
    <w:rsid w:val="00F70C25"/>
    <w:rPr>
      <w:rFonts w:cs="Times New Roman"/>
    </w:rPr>
  </w:style>
  <w:style w:type="paragraph" w:styleId="aff">
    <w:name w:val="index heading"/>
    <w:basedOn w:val="a0"/>
    <w:next w:val="15"/>
    <w:uiPriority w:val="99"/>
    <w:semiHidden/>
    <w:rsid w:val="00023C47"/>
  </w:style>
  <w:style w:type="paragraph" w:styleId="aff0">
    <w:name w:val="caption"/>
    <w:basedOn w:val="a0"/>
    <w:next w:val="a0"/>
    <w:uiPriority w:val="35"/>
    <w:qFormat/>
    <w:rsid w:val="00023C47"/>
    <w:pPr>
      <w:spacing w:before="120" w:after="120"/>
      <w:ind w:left="7655"/>
    </w:pPr>
    <w:rPr>
      <w:rFonts w:ascii="Arial" w:hAnsi="Arial"/>
      <w:bCs/>
      <w:szCs w:val="20"/>
    </w:rPr>
  </w:style>
  <w:style w:type="paragraph" w:styleId="16">
    <w:name w:val="toc 1"/>
    <w:basedOn w:val="a0"/>
    <w:next w:val="a0"/>
    <w:autoRedefine/>
    <w:uiPriority w:val="39"/>
    <w:rsid w:val="00F61FC6"/>
    <w:pPr>
      <w:tabs>
        <w:tab w:val="left" w:pos="1200"/>
        <w:tab w:val="right" w:leader="dot" w:pos="9627"/>
      </w:tabs>
      <w:spacing w:before="120" w:after="120"/>
    </w:pPr>
    <w:rPr>
      <w:b/>
      <w:bCs/>
      <w:noProof/>
      <w:spacing w:val="-6"/>
      <w:szCs w:val="20"/>
    </w:rPr>
  </w:style>
  <w:style w:type="paragraph" w:customStyle="1" w:styleId="210">
    <w:name w:val="Основной текст с отступом 21"/>
    <w:basedOn w:val="a0"/>
    <w:uiPriority w:val="99"/>
    <w:rsid w:val="00023C47"/>
    <w:pPr>
      <w:widowControl w:val="0"/>
      <w:overflowPunct w:val="0"/>
      <w:autoSpaceDE w:val="0"/>
      <w:autoSpaceDN w:val="0"/>
      <w:adjustRightInd w:val="0"/>
      <w:ind w:left="851"/>
      <w:textAlignment w:val="baseline"/>
    </w:pPr>
    <w:rPr>
      <w:szCs w:val="20"/>
    </w:rPr>
  </w:style>
  <w:style w:type="character" w:customStyle="1" w:styleId="editsection">
    <w:name w:val="editsection"/>
    <w:basedOn w:val="a1"/>
    <w:uiPriority w:val="99"/>
    <w:rsid w:val="00023C47"/>
    <w:rPr>
      <w:rFonts w:cs="Times New Roman"/>
    </w:rPr>
  </w:style>
  <w:style w:type="character" w:customStyle="1" w:styleId="mw-headline">
    <w:name w:val="mw-headline"/>
    <w:basedOn w:val="a1"/>
    <w:uiPriority w:val="99"/>
    <w:rsid w:val="00023C47"/>
    <w:rPr>
      <w:rFonts w:cs="Times New Roman"/>
    </w:rPr>
  </w:style>
  <w:style w:type="character" w:customStyle="1" w:styleId="selection1">
    <w:name w:val="selection1"/>
    <w:basedOn w:val="a1"/>
    <w:uiPriority w:val="99"/>
    <w:rsid w:val="00023C47"/>
    <w:rPr>
      <w:rFonts w:cs="Times New Roman"/>
      <w:color w:val="993300"/>
    </w:rPr>
  </w:style>
  <w:style w:type="paragraph" w:customStyle="1" w:styleId="TitHkol">
    <w:name w:val="Tit_H_kol"/>
    <w:basedOn w:val="a6"/>
    <w:uiPriority w:val="99"/>
    <w:rsid w:val="00023C47"/>
    <w:pPr>
      <w:tabs>
        <w:tab w:val="clear" w:pos="4677"/>
        <w:tab w:val="clear" w:pos="9355"/>
        <w:tab w:val="center" w:pos="4153"/>
        <w:tab w:val="right" w:pos="8306"/>
      </w:tabs>
      <w:autoSpaceDE w:val="0"/>
      <w:autoSpaceDN w:val="0"/>
      <w:jc w:val="center"/>
    </w:pPr>
    <w:rPr>
      <w:spacing w:val="-3"/>
    </w:rPr>
  </w:style>
  <w:style w:type="paragraph" w:customStyle="1" w:styleId="Default">
    <w:name w:val="Default"/>
    <w:rsid w:val="00023C47"/>
    <w:pPr>
      <w:autoSpaceDE w:val="0"/>
      <w:autoSpaceDN w:val="0"/>
      <w:adjustRightInd w:val="0"/>
      <w:ind w:firstLine="706"/>
    </w:pPr>
    <w:rPr>
      <w:rFonts w:ascii="Arial" w:hAnsi="Arial" w:cs="Arial"/>
      <w:color w:val="000000"/>
      <w:sz w:val="24"/>
      <w:szCs w:val="24"/>
    </w:rPr>
  </w:style>
  <w:style w:type="paragraph" w:styleId="29">
    <w:name w:val="toc 2"/>
    <w:basedOn w:val="a0"/>
    <w:next w:val="a0"/>
    <w:autoRedefine/>
    <w:uiPriority w:val="39"/>
    <w:rsid w:val="00544C48"/>
    <w:pPr>
      <w:tabs>
        <w:tab w:val="left" w:pos="1701"/>
        <w:tab w:val="right" w:leader="dot" w:pos="9627"/>
      </w:tabs>
      <w:ind w:left="240"/>
    </w:pPr>
    <w:rPr>
      <w:szCs w:val="20"/>
    </w:rPr>
  </w:style>
  <w:style w:type="table" w:styleId="aff1">
    <w:name w:val="Table Grid"/>
    <w:basedOn w:val="a2"/>
    <w:uiPriority w:val="59"/>
    <w:rsid w:val="00EE25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Название главы"/>
    <w:basedOn w:val="10"/>
    <w:next w:val="a9"/>
    <w:rsid w:val="00237939"/>
    <w:pPr>
      <w:numPr>
        <w:numId w:val="1"/>
      </w:numPr>
    </w:pPr>
    <w:rPr>
      <w:rFonts w:eastAsia="Batang"/>
      <w:szCs w:val="24"/>
    </w:rPr>
  </w:style>
  <w:style w:type="paragraph" w:styleId="36">
    <w:name w:val="toc 3"/>
    <w:basedOn w:val="a0"/>
    <w:next w:val="a0"/>
    <w:autoRedefine/>
    <w:uiPriority w:val="99"/>
    <w:rsid w:val="00B17782"/>
    <w:pPr>
      <w:ind w:left="480"/>
    </w:pPr>
    <w:rPr>
      <w:i/>
      <w:iCs/>
      <w:szCs w:val="20"/>
    </w:rPr>
  </w:style>
  <w:style w:type="paragraph" w:styleId="42">
    <w:name w:val="toc 4"/>
    <w:basedOn w:val="a0"/>
    <w:next w:val="a0"/>
    <w:autoRedefine/>
    <w:uiPriority w:val="99"/>
    <w:rsid w:val="00B17782"/>
    <w:pPr>
      <w:ind w:left="720"/>
    </w:pPr>
    <w:rPr>
      <w:rFonts w:ascii="Calibri" w:hAnsi="Calibri"/>
      <w:sz w:val="18"/>
      <w:szCs w:val="18"/>
    </w:rPr>
  </w:style>
  <w:style w:type="paragraph" w:styleId="52">
    <w:name w:val="toc 5"/>
    <w:basedOn w:val="a0"/>
    <w:next w:val="a0"/>
    <w:autoRedefine/>
    <w:uiPriority w:val="99"/>
    <w:rsid w:val="00B17782"/>
    <w:pPr>
      <w:ind w:left="960"/>
    </w:pPr>
    <w:rPr>
      <w:rFonts w:ascii="Calibri" w:hAnsi="Calibri"/>
      <w:sz w:val="18"/>
      <w:szCs w:val="18"/>
    </w:rPr>
  </w:style>
  <w:style w:type="paragraph" w:styleId="62">
    <w:name w:val="toc 6"/>
    <w:basedOn w:val="a0"/>
    <w:next w:val="a0"/>
    <w:autoRedefine/>
    <w:uiPriority w:val="99"/>
    <w:rsid w:val="00B17782"/>
    <w:pPr>
      <w:ind w:left="1200"/>
    </w:pPr>
    <w:rPr>
      <w:rFonts w:ascii="Calibri" w:hAnsi="Calibri"/>
      <w:sz w:val="18"/>
      <w:szCs w:val="18"/>
    </w:rPr>
  </w:style>
  <w:style w:type="paragraph" w:styleId="71">
    <w:name w:val="toc 7"/>
    <w:basedOn w:val="a0"/>
    <w:next w:val="a0"/>
    <w:autoRedefine/>
    <w:uiPriority w:val="99"/>
    <w:rsid w:val="00B17782"/>
    <w:pPr>
      <w:ind w:left="1440"/>
    </w:pPr>
    <w:rPr>
      <w:rFonts w:ascii="Calibri" w:hAnsi="Calibri"/>
      <w:sz w:val="18"/>
      <w:szCs w:val="18"/>
    </w:rPr>
  </w:style>
  <w:style w:type="paragraph" w:styleId="82">
    <w:name w:val="toc 8"/>
    <w:basedOn w:val="a0"/>
    <w:next w:val="a0"/>
    <w:autoRedefine/>
    <w:uiPriority w:val="99"/>
    <w:rsid w:val="00B17782"/>
    <w:pPr>
      <w:ind w:left="1680"/>
    </w:pPr>
    <w:rPr>
      <w:rFonts w:ascii="Calibri" w:hAnsi="Calibri"/>
      <w:sz w:val="18"/>
      <w:szCs w:val="18"/>
    </w:rPr>
  </w:style>
  <w:style w:type="paragraph" w:styleId="aff2">
    <w:name w:val="TOC Heading"/>
    <w:basedOn w:val="10"/>
    <w:next w:val="a0"/>
    <w:uiPriority w:val="99"/>
    <w:qFormat/>
    <w:rsid w:val="00B17782"/>
    <w:pPr>
      <w:keepLines/>
      <w:numPr>
        <w:numId w:val="0"/>
      </w:numPr>
      <w:spacing w:before="480" w:after="0"/>
      <w:outlineLvl w:val="9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styleId="aff3">
    <w:name w:val="Date"/>
    <w:basedOn w:val="a0"/>
    <w:next w:val="a0"/>
    <w:link w:val="aff4"/>
    <w:uiPriority w:val="99"/>
    <w:rsid w:val="00E8149F"/>
  </w:style>
  <w:style w:type="character" w:customStyle="1" w:styleId="aff4">
    <w:name w:val="Дата Знак"/>
    <w:basedOn w:val="a1"/>
    <w:link w:val="aff3"/>
    <w:uiPriority w:val="99"/>
    <w:locked/>
    <w:rsid w:val="00FA44FC"/>
    <w:rPr>
      <w:rFonts w:cs="Times New Roman"/>
      <w:sz w:val="24"/>
      <w:szCs w:val="24"/>
    </w:rPr>
  </w:style>
  <w:style w:type="character" w:styleId="aff5">
    <w:name w:val="Strong"/>
    <w:basedOn w:val="a1"/>
    <w:uiPriority w:val="99"/>
    <w:qFormat/>
    <w:rsid w:val="00F22AD7"/>
    <w:rPr>
      <w:rFonts w:cs="Times New Roman"/>
      <w:b/>
      <w:bCs/>
    </w:rPr>
  </w:style>
  <w:style w:type="paragraph" w:customStyle="1" w:styleId="17">
    <w:name w:val="1"/>
    <w:basedOn w:val="a0"/>
    <w:next w:val="af3"/>
    <w:uiPriority w:val="99"/>
    <w:rsid w:val="001A2FAF"/>
    <w:pPr>
      <w:spacing w:before="100" w:beforeAutospacing="1" w:after="100" w:afterAutospacing="1"/>
    </w:pPr>
    <w:rPr>
      <w:color w:val="000000"/>
    </w:rPr>
  </w:style>
  <w:style w:type="paragraph" w:customStyle="1" w:styleId="211">
    <w:name w:val="Основной текст с отступом 211"/>
    <w:basedOn w:val="a0"/>
    <w:uiPriority w:val="99"/>
    <w:rsid w:val="001A2FAF"/>
    <w:pPr>
      <w:widowControl w:val="0"/>
      <w:overflowPunct w:val="0"/>
      <w:autoSpaceDE w:val="0"/>
      <w:autoSpaceDN w:val="0"/>
      <w:adjustRightInd w:val="0"/>
      <w:ind w:left="851"/>
      <w:textAlignment w:val="baseline"/>
    </w:pPr>
    <w:rPr>
      <w:szCs w:val="20"/>
    </w:rPr>
  </w:style>
  <w:style w:type="paragraph" w:styleId="aff6">
    <w:name w:val="Balloon Text"/>
    <w:basedOn w:val="a0"/>
    <w:link w:val="aff7"/>
    <w:uiPriority w:val="99"/>
    <w:rsid w:val="001A2FAF"/>
    <w:rPr>
      <w:rFonts w:ascii="Tahoma" w:hAnsi="Tahoma" w:cs="Tahoma"/>
      <w:sz w:val="16"/>
      <w:szCs w:val="16"/>
    </w:rPr>
  </w:style>
  <w:style w:type="character" w:customStyle="1" w:styleId="aff7">
    <w:name w:val="Текст выноски Знак"/>
    <w:basedOn w:val="a1"/>
    <w:link w:val="aff6"/>
    <w:uiPriority w:val="99"/>
    <w:locked/>
    <w:rsid w:val="001A2FAF"/>
    <w:rPr>
      <w:rFonts w:ascii="Tahoma" w:hAnsi="Tahoma" w:cs="Tahoma"/>
      <w:sz w:val="16"/>
      <w:szCs w:val="16"/>
    </w:rPr>
  </w:style>
  <w:style w:type="paragraph" w:styleId="aff8">
    <w:name w:val="Document Map"/>
    <w:basedOn w:val="a0"/>
    <w:link w:val="aff9"/>
    <w:uiPriority w:val="99"/>
    <w:rsid w:val="001A2FAF"/>
    <w:rPr>
      <w:rFonts w:ascii="Tahoma" w:hAnsi="Tahoma" w:cs="Tahoma"/>
      <w:sz w:val="16"/>
      <w:szCs w:val="16"/>
    </w:rPr>
  </w:style>
  <w:style w:type="character" w:customStyle="1" w:styleId="aff9">
    <w:name w:val="Схема документа Знак"/>
    <w:basedOn w:val="a1"/>
    <w:link w:val="aff8"/>
    <w:uiPriority w:val="99"/>
    <w:locked/>
    <w:rsid w:val="001A2FAF"/>
    <w:rPr>
      <w:rFonts w:ascii="Tahoma" w:hAnsi="Tahoma" w:cs="Tahoma"/>
      <w:sz w:val="16"/>
      <w:szCs w:val="16"/>
    </w:rPr>
  </w:style>
  <w:style w:type="paragraph" w:customStyle="1" w:styleId="review">
    <w:name w:val="review"/>
    <w:basedOn w:val="a0"/>
    <w:uiPriority w:val="99"/>
    <w:rsid w:val="00892EC0"/>
    <w:pPr>
      <w:spacing w:before="45" w:after="45"/>
      <w:ind w:firstLine="0"/>
    </w:pPr>
    <w:rPr>
      <w:rFonts w:ascii="Verdana" w:hAnsi="Verdana"/>
      <w:sz w:val="20"/>
      <w:szCs w:val="20"/>
    </w:rPr>
  </w:style>
  <w:style w:type="character" w:customStyle="1" w:styleId="FontStyle350">
    <w:name w:val="Font Style350"/>
    <w:basedOn w:val="a1"/>
    <w:rsid w:val="002B7720"/>
    <w:rPr>
      <w:rFonts w:ascii="Times New Roman" w:hAnsi="Times New Roman" w:cs="Times New Roman"/>
      <w:sz w:val="22"/>
      <w:szCs w:val="22"/>
    </w:rPr>
  </w:style>
  <w:style w:type="paragraph" w:styleId="affa">
    <w:name w:val="List Paragraph"/>
    <w:basedOn w:val="a0"/>
    <w:uiPriority w:val="34"/>
    <w:qFormat/>
    <w:rsid w:val="00824890"/>
    <w:pPr>
      <w:ind w:left="720" w:firstLine="706"/>
      <w:contextualSpacing/>
      <w:jc w:val="left"/>
    </w:pPr>
  </w:style>
  <w:style w:type="paragraph" w:styleId="affb">
    <w:name w:val="endnote text"/>
    <w:basedOn w:val="a0"/>
    <w:link w:val="affc"/>
    <w:uiPriority w:val="99"/>
    <w:rsid w:val="00BF2E0B"/>
    <w:rPr>
      <w:sz w:val="20"/>
      <w:szCs w:val="20"/>
    </w:rPr>
  </w:style>
  <w:style w:type="character" w:customStyle="1" w:styleId="affc">
    <w:name w:val="Текст концевой сноски Знак"/>
    <w:basedOn w:val="a1"/>
    <w:link w:val="affb"/>
    <w:uiPriority w:val="99"/>
    <w:locked/>
    <w:rsid w:val="00BF2E0B"/>
    <w:rPr>
      <w:rFonts w:cs="Times New Roman"/>
    </w:rPr>
  </w:style>
  <w:style w:type="character" w:styleId="affd">
    <w:name w:val="endnote reference"/>
    <w:basedOn w:val="a1"/>
    <w:uiPriority w:val="99"/>
    <w:rsid w:val="00BF2E0B"/>
    <w:rPr>
      <w:rFonts w:cs="Times New Roman"/>
      <w:vertAlign w:val="superscript"/>
    </w:rPr>
  </w:style>
  <w:style w:type="paragraph" w:styleId="affe">
    <w:name w:val="footnote text"/>
    <w:basedOn w:val="a0"/>
    <w:link w:val="afff"/>
    <w:uiPriority w:val="99"/>
    <w:rsid w:val="00BF2E0B"/>
    <w:rPr>
      <w:sz w:val="20"/>
      <w:szCs w:val="20"/>
    </w:rPr>
  </w:style>
  <w:style w:type="character" w:customStyle="1" w:styleId="afff">
    <w:name w:val="Текст сноски Знак"/>
    <w:basedOn w:val="a1"/>
    <w:link w:val="affe"/>
    <w:uiPriority w:val="99"/>
    <w:locked/>
    <w:rsid w:val="00BF2E0B"/>
    <w:rPr>
      <w:rFonts w:cs="Times New Roman"/>
    </w:rPr>
  </w:style>
  <w:style w:type="character" w:styleId="afff0">
    <w:name w:val="footnote reference"/>
    <w:basedOn w:val="a1"/>
    <w:uiPriority w:val="99"/>
    <w:rsid w:val="00BF2E0B"/>
    <w:rPr>
      <w:rFonts w:cs="Times New Roman"/>
      <w:vertAlign w:val="superscript"/>
    </w:rPr>
  </w:style>
  <w:style w:type="paragraph" w:styleId="afff1">
    <w:name w:val="No Spacing"/>
    <w:uiPriority w:val="99"/>
    <w:qFormat/>
    <w:rsid w:val="009F334F"/>
    <w:pPr>
      <w:ind w:firstLine="624"/>
    </w:pPr>
    <w:rPr>
      <w:rFonts w:ascii="Calibri" w:hAnsi="Calibri"/>
      <w:sz w:val="22"/>
      <w:szCs w:val="22"/>
      <w:lang w:eastAsia="en-US"/>
    </w:rPr>
  </w:style>
  <w:style w:type="character" w:styleId="afff2">
    <w:name w:val="annotation reference"/>
    <w:basedOn w:val="a1"/>
    <w:uiPriority w:val="99"/>
    <w:rsid w:val="00F70C25"/>
    <w:rPr>
      <w:rFonts w:cs="Times New Roman"/>
      <w:sz w:val="16"/>
      <w:szCs w:val="16"/>
    </w:rPr>
  </w:style>
  <w:style w:type="paragraph" w:styleId="afff3">
    <w:name w:val="annotation subject"/>
    <w:basedOn w:val="afd"/>
    <w:next w:val="afd"/>
    <w:link w:val="afff4"/>
    <w:uiPriority w:val="99"/>
    <w:rsid w:val="00F70C25"/>
    <w:rPr>
      <w:b/>
      <w:bCs/>
    </w:rPr>
  </w:style>
  <w:style w:type="character" w:customStyle="1" w:styleId="afff4">
    <w:name w:val="Тема примечания Знак"/>
    <w:basedOn w:val="afe"/>
    <w:link w:val="afff3"/>
    <w:uiPriority w:val="99"/>
    <w:locked/>
    <w:rsid w:val="00F70C25"/>
    <w:rPr>
      <w:rFonts w:cs="Times New Roman"/>
    </w:rPr>
  </w:style>
  <w:style w:type="character" w:styleId="afff5">
    <w:name w:val="Emphasis"/>
    <w:basedOn w:val="a1"/>
    <w:uiPriority w:val="99"/>
    <w:qFormat/>
    <w:rsid w:val="008826B8"/>
    <w:rPr>
      <w:rFonts w:cs="Times New Roman"/>
      <w:i/>
      <w:iCs/>
    </w:rPr>
  </w:style>
  <w:style w:type="character" w:customStyle="1" w:styleId="hps">
    <w:name w:val="hps"/>
    <w:basedOn w:val="a1"/>
    <w:rsid w:val="004D2EC0"/>
  </w:style>
  <w:style w:type="paragraph" w:customStyle="1" w:styleId="afff6">
    <w:name w:val="Название_отчет"/>
    <w:basedOn w:val="a0"/>
    <w:link w:val="afff7"/>
    <w:qFormat/>
    <w:rsid w:val="00544C48"/>
    <w:pPr>
      <w:ind w:firstLine="0"/>
      <w:jc w:val="center"/>
    </w:pPr>
    <w:rPr>
      <w:b/>
      <w:sz w:val="32"/>
      <w:szCs w:val="32"/>
    </w:rPr>
  </w:style>
  <w:style w:type="character" w:customStyle="1" w:styleId="afff7">
    <w:name w:val="Название_отчет Знак"/>
    <w:basedOn w:val="a1"/>
    <w:link w:val="afff6"/>
    <w:rsid w:val="00544C48"/>
    <w:rPr>
      <w:b/>
      <w:sz w:val="32"/>
      <w:szCs w:val="32"/>
    </w:rPr>
  </w:style>
  <w:style w:type="paragraph" w:customStyle="1" w:styleId="afff8">
    <w:name w:val="Рисунок"/>
    <w:basedOn w:val="a0"/>
    <w:link w:val="afff9"/>
    <w:qFormat/>
    <w:rsid w:val="00054ADB"/>
    <w:pPr>
      <w:ind w:firstLine="0"/>
      <w:jc w:val="center"/>
    </w:pPr>
  </w:style>
  <w:style w:type="character" w:customStyle="1" w:styleId="afff9">
    <w:name w:val="Рисунок Знак"/>
    <w:basedOn w:val="a1"/>
    <w:link w:val="afff8"/>
    <w:rsid w:val="00054ADB"/>
    <w:rPr>
      <w:sz w:val="24"/>
      <w:szCs w:val="24"/>
    </w:rPr>
  </w:style>
  <w:style w:type="paragraph" w:customStyle="1" w:styleId="afffa">
    <w:name w:val="Колонтитул"/>
    <w:basedOn w:val="a4"/>
    <w:link w:val="afffb"/>
    <w:qFormat/>
    <w:rsid w:val="00054ADB"/>
    <w:pPr>
      <w:spacing w:line="240" w:lineRule="auto"/>
      <w:ind w:firstLine="0"/>
      <w:jc w:val="center"/>
    </w:pPr>
    <w:rPr>
      <w:sz w:val="20"/>
      <w:szCs w:val="20"/>
    </w:rPr>
  </w:style>
  <w:style w:type="character" w:customStyle="1" w:styleId="afffb">
    <w:name w:val="Колонтитул Знак"/>
    <w:basedOn w:val="a5"/>
    <w:link w:val="afffa"/>
    <w:rsid w:val="00054ADB"/>
    <w:rPr>
      <w:rFonts w:cs="Times New Roman"/>
      <w:sz w:val="24"/>
      <w:szCs w:val="24"/>
    </w:rPr>
  </w:style>
  <w:style w:type="paragraph" w:customStyle="1" w:styleId="1">
    <w:name w:val="Список 1"/>
    <w:basedOn w:val="a0"/>
    <w:link w:val="18"/>
    <w:qFormat/>
    <w:rsid w:val="00B31765"/>
    <w:pPr>
      <w:numPr>
        <w:numId w:val="2"/>
      </w:numPr>
      <w:tabs>
        <w:tab w:val="clear" w:pos="1515"/>
        <w:tab w:val="num" w:pos="1170"/>
      </w:tabs>
      <w:ind w:left="0" w:firstLine="709"/>
    </w:pPr>
  </w:style>
  <w:style w:type="character" w:customStyle="1" w:styleId="18">
    <w:name w:val="Список 1 Знак"/>
    <w:basedOn w:val="a1"/>
    <w:link w:val="1"/>
    <w:rsid w:val="00B31765"/>
    <w:rPr>
      <w:sz w:val="24"/>
      <w:szCs w:val="24"/>
    </w:rPr>
  </w:style>
  <w:style w:type="paragraph" w:customStyle="1" w:styleId="afffc">
    <w:name w:val="Формулы Выключенные"/>
    <w:basedOn w:val="a0"/>
    <w:link w:val="afffd"/>
    <w:qFormat/>
    <w:rsid w:val="00F03CF1"/>
    <w:pPr>
      <w:suppressAutoHyphens w:val="0"/>
      <w:spacing w:line="240" w:lineRule="auto"/>
      <w:ind w:firstLine="0"/>
      <w:jc w:val="center"/>
    </w:pPr>
    <w:rPr>
      <w:rFonts w:eastAsia="MS Mincho"/>
      <w:lang w:val="en-US"/>
    </w:rPr>
  </w:style>
  <w:style w:type="character" w:customStyle="1" w:styleId="afffd">
    <w:name w:val="Формулы Выключенные Знак"/>
    <w:link w:val="afffc"/>
    <w:rsid w:val="00F03CF1"/>
    <w:rPr>
      <w:rFonts w:eastAsia="MS Mincho"/>
      <w:sz w:val="24"/>
      <w:szCs w:val="24"/>
      <w:lang w:val="en-US"/>
    </w:rPr>
  </w:style>
  <w:style w:type="character" w:customStyle="1" w:styleId="xrvts6">
    <w:name w:val="x_rvts6"/>
    <w:basedOn w:val="a1"/>
    <w:rsid w:val="00BE146D"/>
  </w:style>
  <w:style w:type="paragraph" w:customStyle="1" w:styleId="11">
    <w:name w:val="Заголовок1"/>
    <w:basedOn w:val="3"/>
    <w:link w:val="afffe"/>
    <w:qFormat/>
    <w:rsid w:val="00AB2D6C"/>
    <w:pPr>
      <w:numPr>
        <w:ilvl w:val="2"/>
        <w:numId w:val="5"/>
      </w:numPr>
      <w:jc w:val="left"/>
    </w:pPr>
    <w:rPr>
      <w:rFonts w:ascii="Times New Roman" w:hAnsi="Times New Roman" w:cs="Times New Roman"/>
      <w:b/>
      <w:sz w:val="24"/>
    </w:rPr>
  </w:style>
  <w:style w:type="character" w:customStyle="1" w:styleId="afffe">
    <w:name w:val="Заголовок Знак"/>
    <w:basedOn w:val="21"/>
    <w:link w:val="11"/>
    <w:rsid w:val="00AB2D6C"/>
    <w:rPr>
      <w:b/>
      <w:sz w:val="24"/>
      <w:szCs w:val="24"/>
    </w:rPr>
  </w:style>
  <w:style w:type="character" w:styleId="affff">
    <w:name w:val="Placeholder Text"/>
    <w:basedOn w:val="a1"/>
    <w:uiPriority w:val="99"/>
    <w:semiHidden/>
    <w:rsid w:val="007B797F"/>
    <w:rPr>
      <w:color w:val="808080"/>
    </w:rPr>
  </w:style>
  <w:style w:type="paragraph" w:customStyle="1" w:styleId="affff0">
    <w:name w:val="Формула"/>
    <w:basedOn w:val="a0"/>
    <w:next w:val="a0"/>
    <w:qFormat/>
    <w:rsid w:val="00BA58B8"/>
    <w:pPr>
      <w:widowControl w:val="0"/>
      <w:tabs>
        <w:tab w:val="center" w:pos="4536"/>
        <w:tab w:val="right" w:pos="9356"/>
      </w:tabs>
      <w:suppressAutoHyphens w:val="0"/>
      <w:spacing w:line="240" w:lineRule="auto"/>
    </w:pPr>
    <w:rPr>
      <w:rFonts w:eastAsia="Calibri"/>
      <w:szCs w:val="22"/>
      <w:lang w:eastAsia="en-US"/>
    </w:rPr>
  </w:style>
  <w:style w:type="paragraph" w:customStyle="1" w:styleId="affff1">
    <w:name w:val="Таблица"/>
    <w:basedOn w:val="a0"/>
    <w:link w:val="affff2"/>
    <w:qFormat/>
    <w:rsid w:val="00163DFE"/>
    <w:pPr>
      <w:suppressAutoHyphens w:val="0"/>
      <w:spacing w:line="240" w:lineRule="auto"/>
      <w:ind w:firstLine="0"/>
      <w:jc w:val="center"/>
    </w:pPr>
  </w:style>
  <w:style w:type="paragraph" w:customStyle="1" w:styleId="20">
    <w:name w:val="Стиль2"/>
    <w:basedOn w:val="11"/>
    <w:link w:val="2a"/>
    <w:qFormat/>
    <w:rsid w:val="0092456D"/>
    <w:pPr>
      <w:numPr>
        <w:ilvl w:val="3"/>
      </w:numPr>
      <w:spacing w:before="120" w:after="120"/>
    </w:pPr>
  </w:style>
  <w:style w:type="character" w:customStyle="1" w:styleId="affff2">
    <w:name w:val="Таблица Знак"/>
    <w:basedOn w:val="a1"/>
    <w:link w:val="affff1"/>
    <w:rsid w:val="00163DFE"/>
    <w:rPr>
      <w:sz w:val="24"/>
      <w:szCs w:val="24"/>
    </w:rPr>
  </w:style>
  <w:style w:type="character" w:customStyle="1" w:styleId="2a">
    <w:name w:val="Стиль2 Знак"/>
    <w:basedOn w:val="afffe"/>
    <w:link w:val="20"/>
    <w:rsid w:val="0092456D"/>
    <w:rPr>
      <w:b/>
      <w:sz w:val="24"/>
      <w:szCs w:val="24"/>
    </w:rPr>
  </w:style>
  <w:style w:type="paragraph" w:customStyle="1" w:styleId="Tit14cen">
    <w:name w:val="Tit_14_cen"/>
    <w:basedOn w:val="a0"/>
    <w:rsid w:val="00C54640"/>
    <w:pPr>
      <w:suppressAutoHyphens w:val="0"/>
      <w:autoSpaceDE w:val="0"/>
      <w:autoSpaceDN w:val="0"/>
      <w:spacing w:line="240" w:lineRule="auto"/>
      <w:ind w:firstLine="425"/>
      <w:jc w:val="center"/>
    </w:pPr>
    <w:rPr>
      <w:b/>
      <w:bCs/>
      <w:spacing w:val="-3"/>
      <w:szCs w:val="28"/>
    </w:rPr>
  </w:style>
  <w:style w:type="paragraph" w:customStyle="1" w:styleId="Titkur12pr">
    <w:name w:val="Tit_kur_12_pr"/>
    <w:basedOn w:val="a0"/>
    <w:rsid w:val="00C54640"/>
    <w:pPr>
      <w:suppressAutoHyphens w:val="0"/>
      <w:autoSpaceDE w:val="0"/>
      <w:autoSpaceDN w:val="0"/>
      <w:spacing w:line="240" w:lineRule="auto"/>
      <w:ind w:firstLine="425"/>
      <w:jc w:val="right"/>
    </w:pPr>
    <w:rPr>
      <w:b/>
      <w:bCs/>
      <w:i/>
      <w:iCs/>
      <w:spacing w:val="-3"/>
    </w:rPr>
  </w:style>
  <w:style w:type="character" w:customStyle="1" w:styleId="110">
    <w:name w:val="стиль11"/>
    <w:basedOn w:val="a1"/>
    <w:rsid w:val="00C54640"/>
    <w:rPr>
      <w:rFonts w:ascii="Times New Roman" w:hAnsi="Times New Roman" w:cs="Times New Roman" w:hint="default"/>
    </w:rPr>
  </w:style>
  <w:style w:type="table" w:customStyle="1" w:styleId="19">
    <w:name w:val="Сетка таблицы1"/>
    <w:basedOn w:val="a2"/>
    <w:next w:val="aff1"/>
    <w:uiPriority w:val="39"/>
    <w:rsid w:val="00C205B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3">
    <w:name w:val="Заголовок без номеров"/>
    <w:basedOn w:val="10"/>
    <w:link w:val="affff4"/>
    <w:qFormat/>
    <w:rsid w:val="005478F5"/>
    <w:pPr>
      <w:numPr>
        <w:numId w:val="0"/>
      </w:numPr>
    </w:pPr>
    <w:rPr>
      <w:rFonts w:cs="Times New Roman"/>
    </w:rPr>
  </w:style>
  <w:style w:type="character" w:customStyle="1" w:styleId="fontstyle01">
    <w:name w:val="fontstyle01"/>
    <w:basedOn w:val="a1"/>
    <w:rsid w:val="007D487B"/>
    <w:rPr>
      <w:rFonts w:ascii="TT16o00" w:hAnsi="TT16o00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affff4">
    <w:name w:val="Заголовок без номеров Знак"/>
    <w:basedOn w:val="12"/>
    <w:link w:val="affff3"/>
    <w:rsid w:val="005478F5"/>
    <w:rPr>
      <w:rFonts w:cs="Arial"/>
      <w:b/>
      <w:bCs/>
      <w:kern w:val="32"/>
      <w:sz w:val="28"/>
      <w:szCs w:val="32"/>
    </w:rPr>
  </w:style>
  <w:style w:type="character" w:customStyle="1" w:styleId="fontstyle21">
    <w:name w:val="fontstyle21"/>
    <w:basedOn w:val="a1"/>
    <w:rsid w:val="007D487B"/>
    <w:rPr>
      <w:rFonts w:ascii="Times-Roman" w:hAnsi="Times-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11">
    <w:name w:val="fontstyle11"/>
    <w:basedOn w:val="a1"/>
    <w:rsid w:val="007D487B"/>
    <w:rPr>
      <w:rFonts w:ascii="TT15o00" w:hAnsi="TT15o00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1"/>
    <w:rsid w:val="007D487B"/>
    <w:rPr>
      <w:rFonts w:ascii="TT16o00" w:hAnsi="TT16o00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41">
    <w:name w:val="fontstyle41"/>
    <w:basedOn w:val="a1"/>
    <w:rsid w:val="007D487B"/>
    <w:rPr>
      <w:rFonts w:ascii="Times-Roman" w:hAnsi="Times-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51">
    <w:name w:val="fontstyle51"/>
    <w:basedOn w:val="a1"/>
    <w:rsid w:val="007D487B"/>
    <w:rPr>
      <w:rFonts w:ascii="TT1Ao00" w:hAnsi="TT1Ao00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61">
    <w:name w:val="fontstyle61"/>
    <w:basedOn w:val="a1"/>
    <w:rsid w:val="007D487B"/>
    <w:rPr>
      <w:rFonts w:ascii="Times-BoldItalic" w:hAnsi="Times-BoldItalic" w:hint="default"/>
      <w:b/>
      <w:bCs/>
      <w:i/>
      <w:iCs/>
      <w:color w:val="000000"/>
      <w:sz w:val="28"/>
      <w:szCs w:val="28"/>
    </w:rPr>
  </w:style>
  <w:style w:type="paragraph" w:customStyle="1" w:styleId="affff5">
    <w:name w:val="Рисунки"/>
    <w:next w:val="a0"/>
    <w:link w:val="affff6"/>
    <w:qFormat/>
    <w:rsid w:val="00CD21B4"/>
    <w:pPr>
      <w:keepNext/>
      <w:keepLines/>
      <w:suppressAutoHyphens/>
      <w:spacing w:before="240" w:after="240"/>
      <w:contextualSpacing/>
      <w:jc w:val="center"/>
    </w:pPr>
    <w:rPr>
      <w:noProof/>
      <w:color w:val="000000"/>
      <w:spacing w:val="-6"/>
      <w:sz w:val="28"/>
      <w:szCs w:val="24"/>
    </w:rPr>
  </w:style>
  <w:style w:type="character" w:customStyle="1" w:styleId="affff6">
    <w:name w:val="Рисунки Знак"/>
    <w:link w:val="affff5"/>
    <w:rsid w:val="00CD21B4"/>
    <w:rPr>
      <w:noProof/>
      <w:color w:val="000000"/>
      <w:spacing w:val="-6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5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4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6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7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0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0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1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4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7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2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8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4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4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4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4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32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324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4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3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32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32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32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32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324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4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32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324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4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3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324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4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4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4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32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324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4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32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324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32405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405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405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4067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407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408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4082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4085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409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409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324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4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4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3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324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4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5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tadyo@stadyo.ru" TargetMode="External"/><Relationship Id="rId18" Type="http://schemas.openxmlformats.org/officeDocument/2006/relationships/footer" Target="footer2.xml"/><Relationship Id="rId26" Type="http://schemas.openxmlformats.org/officeDocument/2006/relationships/image" Target="media/image8.wmf"/><Relationship Id="rId39" Type="http://schemas.openxmlformats.org/officeDocument/2006/relationships/image" Target="media/image18.png"/><Relationship Id="rId21" Type="http://schemas.openxmlformats.org/officeDocument/2006/relationships/image" Target="media/image7.png"/><Relationship Id="rId34" Type="http://schemas.openxmlformats.org/officeDocument/2006/relationships/image" Target="media/image13.png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50" Type="http://schemas.openxmlformats.org/officeDocument/2006/relationships/image" Target="media/image28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9" Type="http://schemas.openxmlformats.org/officeDocument/2006/relationships/image" Target="media/image10.wmf"/><Relationship Id="rId11" Type="http://schemas.openxmlformats.org/officeDocument/2006/relationships/image" Target="media/image2.png"/><Relationship Id="rId24" Type="http://schemas.openxmlformats.org/officeDocument/2006/relationships/header" Target="header3.xml"/><Relationship Id="rId32" Type="http://schemas.openxmlformats.org/officeDocument/2006/relationships/oleObject" Target="embeddings/oleObject3.bin"/><Relationship Id="rId37" Type="http://schemas.openxmlformats.org/officeDocument/2006/relationships/image" Target="media/image16.png"/><Relationship Id="rId40" Type="http://schemas.openxmlformats.org/officeDocument/2006/relationships/header" Target="header4.xml"/><Relationship Id="rId45" Type="http://schemas.openxmlformats.org/officeDocument/2006/relationships/image" Target="media/image23.png"/><Relationship Id="rId53" Type="http://schemas.openxmlformats.org/officeDocument/2006/relationships/image" Target="media/image31.png"/><Relationship Id="rId5" Type="http://schemas.openxmlformats.org/officeDocument/2006/relationships/webSettings" Target="webSettings.xml"/><Relationship Id="rId10" Type="http://schemas.openxmlformats.org/officeDocument/2006/relationships/hyperlink" Target="mailto:stadyo@stadyo.ru" TargetMode="External"/><Relationship Id="rId19" Type="http://schemas.openxmlformats.org/officeDocument/2006/relationships/footer" Target="footer3.xml"/><Relationship Id="rId31" Type="http://schemas.openxmlformats.org/officeDocument/2006/relationships/image" Target="media/image11.wm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gif"/><Relationship Id="rId22" Type="http://schemas.openxmlformats.org/officeDocument/2006/relationships/header" Target="header2.xml"/><Relationship Id="rId27" Type="http://schemas.openxmlformats.org/officeDocument/2006/relationships/oleObject" Target="embeddings/oleObject1.bin"/><Relationship Id="rId30" Type="http://schemas.openxmlformats.org/officeDocument/2006/relationships/oleObject" Target="embeddings/oleObject2.bin"/><Relationship Id="rId35" Type="http://schemas.openxmlformats.org/officeDocument/2006/relationships/image" Target="media/image14.png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8" Type="http://schemas.openxmlformats.org/officeDocument/2006/relationships/image" Target="media/image1.png"/><Relationship Id="rId51" Type="http://schemas.openxmlformats.org/officeDocument/2006/relationships/image" Target="media/image29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5" Type="http://schemas.openxmlformats.org/officeDocument/2006/relationships/footer" Target="footer5.xml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46" Type="http://schemas.openxmlformats.org/officeDocument/2006/relationships/image" Target="media/image24.png"/><Relationship Id="rId20" Type="http://schemas.openxmlformats.org/officeDocument/2006/relationships/image" Target="media/image6.png"/><Relationship Id="rId41" Type="http://schemas.openxmlformats.org/officeDocument/2006/relationships/image" Target="media/image19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gif"/><Relationship Id="rId23" Type="http://schemas.openxmlformats.org/officeDocument/2006/relationships/footer" Target="footer4.xml"/><Relationship Id="rId28" Type="http://schemas.openxmlformats.org/officeDocument/2006/relationships/image" Target="media/image9.wmf"/><Relationship Id="rId36" Type="http://schemas.openxmlformats.org/officeDocument/2006/relationships/image" Target="media/image15.png"/><Relationship Id="rId49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84DC08-0768-4A93-8106-ECA1D2C43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3220</Words>
  <Characters>18354</Characters>
  <Application>Microsoft Office Word</Application>
  <DocSecurity>0</DocSecurity>
  <Lines>152</Lines>
  <Paragraphs>43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PRIMORTISIZ</Company>
  <LinksUpToDate>false</LinksUpToDate>
  <CharactersWithSpaces>21531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Oleg</dc:creator>
  <cp:lastModifiedBy>Миссюрин Михаил Романович</cp:lastModifiedBy>
  <cp:revision>4</cp:revision>
  <cp:lastPrinted>2020-02-25T17:26:00Z</cp:lastPrinted>
  <dcterms:created xsi:type="dcterms:W3CDTF">2021-07-20T18:04:00Z</dcterms:created>
  <dcterms:modified xsi:type="dcterms:W3CDTF">2021-07-21T08:22:00Z</dcterms:modified>
</cp:coreProperties>
</file>